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20A1C" w:rsidRDefault="00020A1C" w:rsidP="00A80354">
      <w:pPr>
        <w:sectPr w:rsidR="00020A1C" w:rsidSect="00A80354">
          <w:headerReference w:type="even" r:id="rId10"/>
          <w:headerReference w:type="default" r:id="rId11"/>
          <w:footerReference w:type="even" r:id="rId12"/>
          <w:footerReference w:type="default" r:id="rId13"/>
          <w:endnotePr>
            <w:numFmt w:val="decimal"/>
          </w:endnotePr>
          <w:pgSz w:w="11906" w:h="16838"/>
          <w:pgMar w:top="737" w:right="312" w:bottom="300" w:left="369" w:header="0" w:footer="0" w:gutter="0"/>
          <w:cols w:space="720"/>
          <w:titlePg/>
          <w:docGrid w:linePitch="299"/>
        </w:sectPr>
      </w:pPr>
      <w:r>
        <w:fldChar w:fldCharType="begin"/>
      </w:r>
      <w:r>
        <w:instrText xml:space="preserve"> MACROBUTTON InsertCVP.main  \* MERGEFORMAT</w:instrText>
      </w:r>
      <w:bookmarkStart w:id="1" w:name="_MON_1551268360"/>
      <w:bookmarkEnd w:id="1"/>
      <w:r w:rsidR="00A80354">
        <w:object w:dxaOrig="11096" w:dyaOrig="152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55pt;height:763.5pt" o:ole="">
            <v:imagedata r:id="rId14" o:title=""/>
          </v:shape>
          <o:OLEObject Type="Embed" ProgID="Word.Document.8" ShapeID="_x0000_i1028" DrawAspect="Content" ObjectID="_1554126700" r:id="rId15">
            <o:FieldCodes>\s</o:FieldCodes>
          </o:OLEObject>
        </w:object>
      </w:r>
      <w:r>
        <w:instrText xml:space="preserve"> </w:instrText>
      </w:r>
      <w:r>
        <w:fldChar w:fldCharType="end"/>
      </w:r>
    </w:p>
    <w:p w:rsidR="00020A1C" w:rsidRPr="00224F9F" w:rsidRDefault="00020A1C" w:rsidP="00020A1C">
      <w:pPr>
        <w:pStyle w:val="PartHeading"/>
        <w:spacing w:before="0" w:after="0"/>
        <w:rPr>
          <w:rFonts w:asciiTheme="minorHAnsi" w:hAnsiTheme="minorHAnsi"/>
          <w:sz w:val="28"/>
          <w:szCs w:val="28"/>
        </w:rPr>
      </w:pPr>
      <w:r w:rsidRPr="00224F9F">
        <w:rPr>
          <w:rFonts w:asciiTheme="minorHAnsi" w:hAnsiTheme="minorHAnsi"/>
          <w:sz w:val="28"/>
          <w:szCs w:val="28"/>
        </w:rPr>
        <w:lastRenderedPageBreak/>
        <w:t>OECD/NEA Nuclear Science Committee</w:t>
      </w:r>
    </w:p>
    <w:p w:rsidR="00020A1C" w:rsidRPr="00224F9F" w:rsidRDefault="00020A1C" w:rsidP="00020A1C">
      <w:pPr>
        <w:pStyle w:val="PartHeading"/>
        <w:spacing w:before="240"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SEVEN</w:t>
      </w:r>
      <w:r w:rsidRPr="00224F9F">
        <w:rPr>
          <w:rFonts w:asciiTheme="minorHAnsi" w:hAnsiTheme="minorHAnsi"/>
          <w:sz w:val="28"/>
          <w:szCs w:val="28"/>
        </w:rPr>
        <w:t>TH meeting of the Expert Group on ACCIDENT TOLERANT FUELS</w:t>
      </w:r>
    </w:p>
    <w:p w:rsidR="00020A1C" w:rsidRPr="00224F9F" w:rsidRDefault="00020A1C" w:rsidP="00020A1C">
      <w:pPr>
        <w:pStyle w:val="PartHeading"/>
        <w:spacing w:before="120" w:after="240"/>
        <w:rPr>
          <w:rFonts w:asciiTheme="minorHAnsi" w:hAnsiTheme="minorHAnsi"/>
          <w:sz w:val="28"/>
          <w:szCs w:val="28"/>
        </w:rPr>
      </w:pPr>
      <w:r w:rsidRPr="00224F9F">
        <w:rPr>
          <w:rFonts w:asciiTheme="minorHAnsi" w:hAnsiTheme="minorHAnsi"/>
          <w:sz w:val="28"/>
          <w:szCs w:val="28"/>
        </w:rPr>
        <w:t xml:space="preserve">FOR Light Water ReactorS </w:t>
      </w:r>
      <w:r w:rsidRPr="00224F9F">
        <w:rPr>
          <w:rFonts w:asciiTheme="minorHAnsi" w:hAnsiTheme="minorHAnsi" w:cs="Arial"/>
          <w:color w:val="444444"/>
          <w:sz w:val="28"/>
          <w:szCs w:val="28"/>
        </w:rPr>
        <w:t>(</w:t>
      </w:r>
      <w:r w:rsidRPr="00224F9F">
        <w:rPr>
          <w:rFonts w:asciiTheme="minorHAnsi" w:hAnsiTheme="minorHAnsi"/>
          <w:sz w:val="28"/>
          <w:szCs w:val="28"/>
        </w:rPr>
        <w:t>EGATFL</w:t>
      </w:r>
      <w:r>
        <w:rPr>
          <w:rFonts w:asciiTheme="minorHAnsi" w:hAnsiTheme="minorHAnsi"/>
          <w:sz w:val="28"/>
          <w:szCs w:val="28"/>
        </w:rPr>
        <w:t>-07</w:t>
      </w:r>
      <w:r w:rsidRPr="00224F9F">
        <w:rPr>
          <w:rFonts w:asciiTheme="minorHAnsi" w:hAnsiTheme="minorHAnsi"/>
          <w:sz w:val="28"/>
          <w:szCs w:val="28"/>
        </w:rPr>
        <w:t>)</w:t>
      </w:r>
    </w:p>
    <w:p w:rsidR="00020A1C" w:rsidRPr="0047062F" w:rsidRDefault="00020A1C" w:rsidP="00020A1C">
      <w:pPr>
        <w:spacing w:before="120" w:after="120"/>
        <w:jc w:val="center"/>
        <w:rPr>
          <w:rFonts w:asciiTheme="minorHAnsi" w:hAnsiTheme="minorHAnsi"/>
          <w:iCs/>
          <w:sz w:val="24"/>
          <w:szCs w:val="24"/>
          <w:lang w:eastAsia="ja-JP"/>
        </w:rPr>
      </w:pPr>
      <w:r w:rsidRPr="0047062F">
        <w:rPr>
          <w:rFonts w:asciiTheme="minorHAnsi" w:hAnsiTheme="minorHAnsi"/>
          <w:sz w:val="24"/>
          <w:szCs w:val="24"/>
          <w:lang w:eastAsia="ja-JP"/>
        </w:rPr>
        <w:t xml:space="preserve">20-21 </w:t>
      </w:r>
      <w:r w:rsidRPr="0047062F">
        <w:rPr>
          <w:rFonts w:asciiTheme="minorHAnsi" w:hAnsiTheme="minorHAnsi"/>
          <w:sz w:val="24"/>
          <w:szCs w:val="24"/>
        </w:rPr>
        <w:t>April 2017</w:t>
      </w:r>
    </w:p>
    <w:p w:rsidR="00020A1C" w:rsidRDefault="00020A1C" w:rsidP="00020A1C">
      <w:pPr>
        <w:snapToGrid w:val="0"/>
        <w:spacing w:after="720" w:line="360" w:lineRule="auto"/>
        <w:contextualSpacing/>
        <w:jc w:val="center"/>
        <w:rPr>
          <w:rFonts w:asciiTheme="minorHAnsi" w:hAnsiTheme="minorHAnsi"/>
          <w:iCs/>
          <w:sz w:val="24"/>
          <w:szCs w:val="24"/>
        </w:rPr>
      </w:pPr>
      <w:r w:rsidRPr="0047062F">
        <w:rPr>
          <w:rFonts w:asciiTheme="minorHAnsi" w:hAnsiTheme="minorHAnsi"/>
          <w:iCs/>
          <w:sz w:val="24"/>
          <w:szCs w:val="24"/>
        </w:rPr>
        <w:t>N</w:t>
      </w:r>
      <w:r>
        <w:rPr>
          <w:rFonts w:asciiTheme="minorHAnsi" w:hAnsiTheme="minorHAnsi"/>
          <w:iCs/>
          <w:sz w:val="24"/>
          <w:szCs w:val="24"/>
        </w:rPr>
        <w:t>uclear Energy Agency</w:t>
      </w:r>
    </w:p>
    <w:p w:rsidR="00020A1C" w:rsidRPr="00991BE4" w:rsidRDefault="00020A1C" w:rsidP="00020A1C">
      <w:pPr>
        <w:snapToGrid w:val="0"/>
        <w:spacing w:after="720" w:line="360" w:lineRule="auto"/>
        <w:contextualSpacing/>
        <w:jc w:val="center"/>
        <w:rPr>
          <w:rFonts w:asciiTheme="minorHAnsi" w:hAnsiTheme="minorHAnsi"/>
          <w:iCs/>
          <w:sz w:val="24"/>
          <w:szCs w:val="24"/>
        </w:rPr>
      </w:pPr>
      <w:r w:rsidRPr="00991BE4">
        <w:rPr>
          <w:rFonts w:asciiTheme="minorHAnsi" w:hAnsiTheme="minorHAnsi"/>
          <w:iCs/>
          <w:sz w:val="24"/>
          <w:szCs w:val="24"/>
        </w:rPr>
        <w:t>46, quai Alphonse Le Gallo, 92100 Boulogne-Billancourt, France</w:t>
      </w:r>
    </w:p>
    <w:p w:rsidR="00020A1C" w:rsidRPr="00224F9F" w:rsidRDefault="00020A1C" w:rsidP="00020A1C">
      <w:pPr>
        <w:snapToGrid w:val="0"/>
        <w:spacing w:after="720" w:line="360" w:lineRule="auto"/>
        <w:contextualSpacing/>
        <w:jc w:val="center"/>
        <w:rPr>
          <w:rFonts w:asciiTheme="minorHAnsi" w:hAnsiTheme="minorHAnsi"/>
          <w:b/>
          <w:iCs/>
          <w:sz w:val="24"/>
          <w:szCs w:val="24"/>
          <w:lang w:val="en-US"/>
        </w:rPr>
      </w:pPr>
      <w:r w:rsidRPr="008B087F">
        <w:rPr>
          <w:rFonts w:asciiTheme="minorHAnsi" w:hAnsiTheme="minorHAnsi"/>
          <w:b/>
          <w:iCs/>
          <w:sz w:val="24"/>
          <w:szCs w:val="24"/>
          <w:lang w:val="en-US"/>
        </w:rPr>
        <w:t>Rooms</w:t>
      </w:r>
      <w:r>
        <w:rPr>
          <w:rFonts w:asciiTheme="minorHAnsi" w:hAnsiTheme="minorHAnsi"/>
          <w:b/>
          <w:iCs/>
          <w:sz w:val="24"/>
          <w:szCs w:val="24"/>
          <w:lang w:val="en-US"/>
        </w:rPr>
        <w:t>:</w:t>
      </w:r>
      <w:r w:rsidRPr="008B087F">
        <w:rPr>
          <w:rFonts w:asciiTheme="minorHAnsi" w:hAnsiTheme="minorHAnsi"/>
          <w:b/>
          <w:iCs/>
          <w:sz w:val="24"/>
          <w:szCs w:val="24"/>
          <w:lang w:val="en-US"/>
        </w:rPr>
        <w:t xml:space="preserve"> </w:t>
      </w:r>
      <w:r w:rsidR="00FA225E">
        <w:rPr>
          <w:rFonts w:asciiTheme="minorHAnsi" w:hAnsiTheme="minorHAnsi"/>
          <w:b/>
          <w:iCs/>
          <w:sz w:val="24"/>
          <w:szCs w:val="24"/>
          <w:lang w:val="en-US"/>
        </w:rPr>
        <w:t>BB1 (</w:t>
      </w:r>
      <w:r w:rsidR="007A1CA4">
        <w:rPr>
          <w:rFonts w:asciiTheme="minorHAnsi" w:hAnsiTheme="minorHAnsi"/>
          <w:b/>
          <w:iCs/>
          <w:sz w:val="24"/>
          <w:szCs w:val="24"/>
          <w:lang w:val="en-US"/>
        </w:rPr>
        <w:t>Boulogne CC, 1</w:t>
      </w:r>
      <w:r w:rsidR="007A1CA4" w:rsidRPr="007A1CA4">
        <w:rPr>
          <w:rFonts w:asciiTheme="minorHAnsi" w:hAnsiTheme="minorHAnsi"/>
          <w:b/>
          <w:iCs/>
          <w:sz w:val="24"/>
          <w:szCs w:val="24"/>
          <w:vertAlign w:val="superscript"/>
          <w:lang w:val="en-US"/>
        </w:rPr>
        <w:t>st</w:t>
      </w:r>
      <w:r w:rsidR="007A1CA4">
        <w:rPr>
          <w:rFonts w:asciiTheme="minorHAnsi" w:hAnsiTheme="minorHAnsi"/>
          <w:b/>
          <w:iCs/>
          <w:sz w:val="24"/>
          <w:szCs w:val="24"/>
          <w:lang w:val="en-US"/>
        </w:rPr>
        <w:t xml:space="preserve"> floor), BB10 &amp;</w:t>
      </w:r>
      <w:r>
        <w:rPr>
          <w:rFonts w:asciiTheme="minorHAnsi" w:hAnsiTheme="minorHAnsi"/>
          <w:b/>
          <w:iCs/>
          <w:sz w:val="24"/>
          <w:szCs w:val="24"/>
          <w:lang w:val="en-US"/>
        </w:rPr>
        <w:t xml:space="preserve"> BB12 (</w:t>
      </w:r>
      <w:r w:rsidR="007A1CA4">
        <w:rPr>
          <w:rFonts w:asciiTheme="minorHAnsi" w:hAnsiTheme="minorHAnsi"/>
          <w:b/>
          <w:iCs/>
          <w:sz w:val="24"/>
          <w:szCs w:val="24"/>
          <w:lang w:val="en-US"/>
        </w:rPr>
        <w:t xml:space="preserve">Boulogne </w:t>
      </w:r>
      <w:r w:rsidR="007A1CA4">
        <w:rPr>
          <w:rFonts w:asciiTheme="minorHAnsi" w:hAnsiTheme="minorHAnsi"/>
          <w:b/>
          <w:iCs/>
          <w:sz w:val="24"/>
          <w:szCs w:val="24"/>
          <w:lang w:val="en-US"/>
        </w:rPr>
        <w:t>building, g</w:t>
      </w:r>
      <w:r>
        <w:rPr>
          <w:rFonts w:asciiTheme="minorHAnsi" w:hAnsiTheme="minorHAnsi"/>
          <w:b/>
          <w:iCs/>
          <w:sz w:val="24"/>
          <w:szCs w:val="24"/>
          <w:lang w:val="en-US"/>
        </w:rPr>
        <w:t>round floor)</w:t>
      </w:r>
    </w:p>
    <w:p w:rsidR="00020A1C" w:rsidRDefault="00020A1C" w:rsidP="00020A1C">
      <w:pPr>
        <w:snapToGrid w:val="0"/>
        <w:spacing w:after="720" w:line="360" w:lineRule="auto"/>
        <w:contextualSpacing/>
        <w:jc w:val="center"/>
        <w:rPr>
          <w:rFonts w:asciiTheme="minorHAnsi" w:hAnsiTheme="minorHAnsi"/>
          <w:iCs/>
          <w:lang w:val="en-US"/>
        </w:rPr>
      </w:pPr>
    </w:p>
    <w:p w:rsidR="00020A1C" w:rsidRPr="00261E19" w:rsidRDefault="00020A1C" w:rsidP="00020A1C">
      <w:pPr>
        <w:tabs>
          <w:tab w:val="clear" w:pos="850"/>
          <w:tab w:val="left" w:pos="567"/>
        </w:tabs>
        <w:autoSpaceDE w:val="0"/>
        <w:autoSpaceDN w:val="0"/>
        <w:spacing w:before="120" w:after="120"/>
        <w:rPr>
          <w:rFonts w:asciiTheme="minorHAnsi" w:hAnsiTheme="minorHAnsi"/>
        </w:rPr>
      </w:pPr>
      <w:r w:rsidRPr="00261E19">
        <w:rPr>
          <w:rFonts w:asciiTheme="minorHAnsi" w:hAnsiTheme="minorHAnsi"/>
        </w:rPr>
        <w:t>Day</w:t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>20</w:t>
      </w:r>
      <w:r w:rsidRPr="00261E19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April</w:t>
      </w:r>
      <w:r w:rsidRPr="00261E19">
        <w:rPr>
          <w:rFonts w:asciiTheme="minorHAnsi" w:hAnsiTheme="minorHAnsi"/>
          <w:b/>
        </w:rPr>
        <w:tab/>
      </w:r>
      <w:r w:rsidRPr="00261E19">
        <w:rPr>
          <w:rFonts w:asciiTheme="minorHAnsi" w:hAnsiTheme="minorHAnsi"/>
        </w:rPr>
        <w:tab/>
      </w:r>
      <w:r w:rsidR="00DF3A17"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>20</w:t>
      </w:r>
      <w:r w:rsidRPr="00261E19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April</w:t>
      </w:r>
      <w:r>
        <w:rPr>
          <w:rFonts w:asciiTheme="minorHAnsi" w:hAnsiTheme="minorHAnsi"/>
        </w:rPr>
        <w:tab/>
      </w:r>
      <w:r w:rsidR="00DF3A17">
        <w:rPr>
          <w:rFonts w:asciiTheme="minorHAnsi" w:hAnsiTheme="minorHAnsi"/>
        </w:rPr>
        <w:tab/>
      </w:r>
      <w:r w:rsidR="00DF3A17">
        <w:rPr>
          <w:rFonts w:asciiTheme="minorHAnsi" w:hAnsiTheme="minorHAnsi"/>
        </w:rPr>
        <w:tab/>
      </w:r>
      <w:r w:rsidR="00DF3A17">
        <w:rPr>
          <w:rFonts w:asciiTheme="minorHAnsi" w:hAnsiTheme="minorHAnsi"/>
        </w:rPr>
        <w:tab/>
      </w:r>
      <w:r w:rsidR="00DF3A17">
        <w:rPr>
          <w:rFonts w:asciiTheme="minorHAnsi" w:hAnsiTheme="minorHAnsi"/>
          <w:b/>
        </w:rPr>
        <w:t>20</w:t>
      </w:r>
      <w:r w:rsidR="00DF3A17" w:rsidRPr="00261E19">
        <w:rPr>
          <w:rFonts w:asciiTheme="minorHAnsi" w:hAnsiTheme="minorHAnsi"/>
          <w:b/>
        </w:rPr>
        <w:t xml:space="preserve"> </w:t>
      </w:r>
      <w:r w:rsidR="00DF3A17">
        <w:rPr>
          <w:rFonts w:asciiTheme="minorHAnsi" w:hAnsiTheme="minorHAnsi"/>
          <w:b/>
        </w:rPr>
        <w:t>April</w:t>
      </w:r>
      <w:r w:rsidRPr="00261E19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ab/>
        <w:t>21</w:t>
      </w:r>
      <w:r w:rsidRPr="00261E19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April</w:t>
      </w:r>
    </w:p>
    <w:p w:rsidR="00020A1C" w:rsidRPr="00646B6F" w:rsidRDefault="00020A1C" w:rsidP="00020A1C">
      <w:pPr>
        <w:tabs>
          <w:tab w:val="clear" w:pos="850"/>
          <w:tab w:val="left" w:pos="567"/>
        </w:tabs>
        <w:autoSpaceDE w:val="0"/>
        <w:autoSpaceDN w:val="0"/>
        <w:spacing w:before="120" w:after="120"/>
        <w:rPr>
          <w:rFonts w:asciiTheme="minorHAnsi" w:hAnsiTheme="minorHAnsi"/>
        </w:rPr>
      </w:pPr>
      <w:r w:rsidRPr="00646B6F">
        <w:rPr>
          <w:rFonts w:asciiTheme="minorHAnsi" w:hAnsiTheme="minorHAnsi"/>
        </w:rPr>
        <w:t>Time</w:t>
      </w:r>
      <w:r w:rsidRPr="00646B6F">
        <w:rPr>
          <w:rFonts w:asciiTheme="minorHAnsi" w:hAnsiTheme="minorHAnsi"/>
        </w:rPr>
        <w:tab/>
      </w:r>
      <w:r w:rsidRPr="00646B6F">
        <w:rPr>
          <w:rFonts w:asciiTheme="minorHAnsi" w:hAnsiTheme="minorHAnsi"/>
        </w:rPr>
        <w:tab/>
      </w:r>
      <w:r w:rsidRPr="00646B6F">
        <w:rPr>
          <w:rFonts w:asciiTheme="minorHAnsi" w:hAnsiTheme="minorHAnsi"/>
          <w:b/>
        </w:rPr>
        <w:tab/>
      </w:r>
      <w:r w:rsidRPr="00646B6F">
        <w:rPr>
          <w:rFonts w:asciiTheme="minorHAnsi" w:hAnsiTheme="minorHAnsi"/>
          <w:b/>
        </w:rPr>
        <w:tab/>
        <w:t>9:</w:t>
      </w:r>
      <w:r>
        <w:rPr>
          <w:rFonts w:asciiTheme="minorHAnsi" w:hAnsiTheme="minorHAnsi"/>
          <w:b/>
        </w:rPr>
        <w:t>00-10</w:t>
      </w:r>
      <w:r w:rsidRPr="00646B6F">
        <w:rPr>
          <w:rFonts w:asciiTheme="minorHAnsi" w:hAnsiTheme="minorHAnsi"/>
          <w:b/>
        </w:rPr>
        <w:t>:</w:t>
      </w:r>
      <w:r>
        <w:rPr>
          <w:rFonts w:asciiTheme="minorHAnsi" w:hAnsiTheme="minorHAnsi"/>
          <w:b/>
        </w:rPr>
        <w:t>30</w:t>
      </w:r>
      <w:r w:rsidRPr="00646B6F">
        <w:rPr>
          <w:rFonts w:asciiTheme="minorHAnsi" w:hAnsiTheme="minorHAnsi"/>
        </w:rPr>
        <w:tab/>
      </w:r>
      <w:r w:rsidRPr="00646B6F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DF3A17">
        <w:rPr>
          <w:rFonts w:asciiTheme="minorHAnsi" w:hAnsiTheme="minorHAnsi"/>
          <w:b/>
        </w:rPr>
        <w:t>10:45-16</w:t>
      </w:r>
      <w:r>
        <w:rPr>
          <w:rFonts w:asciiTheme="minorHAnsi" w:hAnsiTheme="minorHAnsi"/>
          <w:b/>
        </w:rPr>
        <w:t>:00</w:t>
      </w:r>
      <w:r w:rsidRPr="00646B6F">
        <w:rPr>
          <w:rFonts w:asciiTheme="minorHAnsi" w:hAnsiTheme="minorHAnsi"/>
        </w:rPr>
        <w:tab/>
      </w:r>
      <w:r w:rsidR="00DF3A17">
        <w:rPr>
          <w:rFonts w:asciiTheme="minorHAnsi" w:hAnsiTheme="minorHAnsi"/>
          <w:b/>
        </w:rPr>
        <w:tab/>
      </w:r>
      <w:r w:rsidR="00DF3A17">
        <w:rPr>
          <w:rFonts w:asciiTheme="minorHAnsi" w:hAnsiTheme="minorHAnsi"/>
          <w:b/>
        </w:rPr>
        <w:tab/>
        <w:t>16:00-17:00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Pr="00646B6F">
        <w:rPr>
          <w:rFonts w:asciiTheme="minorHAnsi" w:hAnsiTheme="minorHAnsi"/>
          <w:b/>
        </w:rPr>
        <w:t>9:</w:t>
      </w:r>
      <w:r>
        <w:rPr>
          <w:rFonts w:asciiTheme="minorHAnsi" w:hAnsiTheme="minorHAnsi"/>
          <w:b/>
        </w:rPr>
        <w:t>0</w:t>
      </w:r>
      <w:r w:rsidRPr="00646B6F">
        <w:rPr>
          <w:rFonts w:asciiTheme="minorHAnsi" w:hAnsiTheme="minorHAnsi"/>
          <w:b/>
        </w:rPr>
        <w:t>0-17:00</w:t>
      </w:r>
    </w:p>
    <w:p w:rsidR="00EC216F" w:rsidRDefault="00EC216F" w:rsidP="00EC216F">
      <w:pPr>
        <w:tabs>
          <w:tab w:val="clear" w:pos="850"/>
          <w:tab w:val="left" w:pos="567"/>
        </w:tabs>
        <w:autoSpaceDE w:val="0"/>
        <w:autoSpaceDN w:val="0"/>
        <w:spacing w:before="120" w:after="120"/>
        <w:rPr>
          <w:rFonts w:asciiTheme="minorHAnsi" w:hAnsiTheme="minorHAnsi"/>
        </w:rPr>
      </w:pPr>
      <w:r w:rsidRPr="00646B6F">
        <w:rPr>
          <w:rFonts w:asciiTheme="minorHAnsi" w:hAnsiTheme="minorHAnsi"/>
        </w:rPr>
        <w:t xml:space="preserve">Room </w:t>
      </w:r>
      <w:r>
        <w:rPr>
          <w:rFonts w:asciiTheme="minorHAnsi" w:hAnsiTheme="minorHAnsi"/>
          <w:b/>
        </w:rPr>
        <w:t>BB1</w:t>
      </w:r>
      <w:r w:rsidRPr="00646B6F">
        <w:rPr>
          <w:rFonts w:asciiTheme="minorHAnsi" w:hAnsiTheme="minorHAnsi"/>
          <w:b/>
        </w:rPr>
        <w:tab/>
      </w:r>
      <w:r w:rsidRPr="00646B6F">
        <w:rPr>
          <w:rFonts w:asciiTheme="minorHAnsi" w:hAnsiTheme="minorHAnsi"/>
          <w:b/>
        </w:rPr>
        <w:tab/>
      </w:r>
      <w:r w:rsidRPr="00646B6F">
        <w:rPr>
          <w:rFonts w:asciiTheme="minorHAnsi" w:hAnsiTheme="minorHAnsi"/>
          <w:b/>
        </w:rPr>
        <w:tab/>
        <w:t>EG+TFs</w:t>
      </w:r>
      <w:r w:rsidRPr="00646B6F">
        <w:rPr>
          <w:rFonts w:asciiTheme="minorHAnsi" w:hAnsiTheme="minorHAnsi"/>
        </w:rPr>
        <w:tab/>
      </w:r>
      <w:r w:rsidRPr="00646B6F">
        <w:rPr>
          <w:rFonts w:asciiTheme="minorHAnsi" w:hAnsiTheme="minorHAnsi"/>
        </w:rPr>
        <w:tab/>
      </w:r>
      <w:r w:rsidRPr="00646B6F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FA225E" w:rsidRPr="00646B6F">
        <w:rPr>
          <w:rFonts w:asciiTheme="minorHAnsi" w:hAnsiTheme="minorHAnsi"/>
          <w:b/>
        </w:rPr>
        <w:t>TF</w:t>
      </w:r>
      <w:r w:rsidR="00FA225E">
        <w:rPr>
          <w:rFonts w:asciiTheme="minorHAnsi" w:hAnsiTheme="minorHAnsi"/>
          <w:b/>
        </w:rPr>
        <w:t>1</w:t>
      </w:r>
      <w:r w:rsidR="00FA225E">
        <w:rPr>
          <w:rFonts w:asciiTheme="minorHAnsi" w:hAnsiTheme="minorHAnsi"/>
          <w:b/>
        </w:rPr>
        <w:tab/>
      </w:r>
      <w:r w:rsidR="00FA225E"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Pr="00646B6F">
        <w:rPr>
          <w:rFonts w:asciiTheme="minorHAnsi" w:hAnsiTheme="minorHAnsi"/>
          <w:b/>
        </w:rPr>
        <w:tab/>
      </w:r>
      <w:r w:rsidR="00FA225E">
        <w:rPr>
          <w:rFonts w:asciiTheme="minorHAnsi" w:hAnsiTheme="minorHAnsi"/>
          <w:b/>
        </w:rPr>
        <w:tab/>
      </w:r>
      <w:r w:rsidR="00FA225E"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Pr="00646B6F">
        <w:rPr>
          <w:rFonts w:asciiTheme="minorHAnsi" w:hAnsiTheme="minorHAnsi"/>
          <w:b/>
        </w:rPr>
        <w:t>EG+TFs</w:t>
      </w:r>
    </w:p>
    <w:p w:rsidR="00FA225E" w:rsidRDefault="00FA225E" w:rsidP="00FA225E">
      <w:pPr>
        <w:tabs>
          <w:tab w:val="clear" w:pos="850"/>
          <w:tab w:val="left" w:pos="567"/>
        </w:tabs>
        <w:autoSpaceDE w:val="0"/>
        <w:autoSpaceDN w:val="0"/>
        <w:spacing w:before="120" w:after="120"/>
        <w:rPr>
          <w:rFonts w:asciiTheme="minorHAnsi" w:hAnsiTheme="minorHAnsi"/>
        </w:rPr>
      </w:pPr>
      <w:r w:rsidRPr="00646B6F">
        <w:rPr>
          <w:rFonts w:asciiTheme="minorHAnsi" w:hAnsiTheme="minorHAnsi"/>
        </w:rPr>
        <w:t xml:space="preserve">Room </w:t>
      </w:r>
      <w:r>
        <w:rPr>
          <w:rFonts w:asciiTheme="minorHAnsi" w:hAnsiTheme="minorHAnsi"/>
          <w:b/>
        </w:rPr>
        <w:t>BB1</w:t>
      </w:r>
      <w:r>
        <w:rPr>
          <w:rFonts w:asciiTheme="minorHAnsi" w:hAnsiTheme="minorHAnsi"/>
          <w:b/>
        </w:rPr>
        <w:t>0</w:t>
      </w:r>
      <w:r w:rsidRPr="00646B6F">
        <w:rPr>
          <w:rFonts w:asciiTheme="minorHAnsi" w:hAnsiTheme="minorHAnsi"/>
          <w:b/>
        </w:rPr>
        <w:tab/>
      </w:r>
      <w:r w:rsidRPr="00646B6F">
        <w:rPr>
          <w:rFonts w:asciiTheme="minorHAnsi" w:hAnsiTheme="minorHAnsi"/>
          <w:b/>
        </w:rPr>
        <w:tab/>
      </w:r>
      <w:r w:rsidRPr="00646B6F"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646B6F">
        <w:rPr>
          <w:rFonts w:asciiTheme="minorHAnsi" w:hAnsiTheme="minorHAnsi"/>
        </w:rPr>
        <w:tab/>
      </w:r>
      <w:r w:rsidRPr="00646B6F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646B6F">
        <w:rPr>
          <w:rFonts w:asciiTheme="minorHAnsi" w:hAnsiTheme="minorHAnsi"/>
          <w:b/>
        </w:rPr>
        <w:t>TF2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Pr="00646B6F">
        <w:rPr>
          <w:rFonts w:asciiTheme="minorHAnsi" w:hAnsiTheme="minorHAnsi"/>
          <w:b/>
        </w:rPr>
        <w:tab/>
      </w:r>
      <w:proofErr w:type="spellStart"/>
      <w:r w:rsidRPr="00646B6F">
        <w:rPr>
          <w:rFonts w:asciiTheme="minorHAnsi" w:hAnsiTheme="minorHAnsi"/>
          <w:b/>
        </w:rPr>
        <w:t>TF2</w:t>
      </w:r>
      <w:proofErr w:type="spellEnd"/>
      <w:r>
        <w:rPr>
          <w:rFonts w:asciiTheme="minorHAnsi" w:hAnsiTheme="minorHAnsi"/>
          <w:b/>
        </w:rPr>
        <w:tab/>
        <w:t>+TF3</w:t>
      </w:r>
    </w:p>
    <w:p w:rsidR="00020A1C" w:rsidRPr="00646B6F" w:rsidRDefault="00020A1C" w:rsidP="00020A1C">
      <w:pPr>
        <w:tabs>
          <w:tab w:val="clear" w:pos="850"/>
          <w:tab w:val="left" w:pos="567"/>
        </w:tabs>
        <w:autoSpaceDE w:val="0"/>
        <w:autoSpaceDN w:val="0"/>
        <w:spacing w:before="120" w:after="120"/>
        <w:rPr>
          <w:rFonts w:asciiTheme="minorHAnsi" w:hAnsiTheme="minorHAnsi"/>
        </w:rPr>
      </w:pPr>
      <w:r w:rsidRPr="00646B6F">
        <w:rPr>
          <w:rFonts w:asciiTheme="minorHAnsi" w:hAnsiTheme="minorHAnsi"/>
        </w:rPr>
        <w:t xml:space="preserve">Room </w:t>
      </w:r>
      <w:r>
        <w:rPr>
          <w:rFonts w:asciiTheme="minorHAnsi" w:hAnsiTheme="minorHAnsi"/>
          <w:b/>
        </w:rPr>
        <w:t>BB12</w:t>
      </w:r>
      <w:r w:rsidRPr="00646B6F">
        <w:rPr>
          <w:rFonts w:asciiTheme="minorHAnsi" w:hAnsiTheme="minorHAnsi"/>
          <w:b/>
        </w:rPr>
        <w:tab/>
      </w:r>
      <w:r w:rsidRPr="00646B6F">
        <w:rPr>
          <w:rFonts w:asciiTheme="minorHAnsi" w:hAnsiTheme="minorHAnsi"/>
          <w:b/>
        </w:rPr>
        <w:tab/>
      </w:r>
      <w:r w:rsidRPr="00646B6F"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Pr="00646B6F">
        <w:rPr>
          <w:rFonts w:asciiTheme="minorHAnsi" w:hAnsiTheme="minorHAnsi"/>
        </w:rPr>
        <w:tab/>
      </w:r>
      <w:r w:rsidRPr="00646B6F">
        <w:rPr>
          <w:rFonts w:asciiTheme="minorHAnsi" w:hAnsiTheme="minorHAnsi"/>
        </w:rPr>
        <w:tab/>
      </w:r>
      <w:r w:rsidRPr="00646B6F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ab/>
      </w:r>
      <w:r w:rsidRPr="00646B6F">
        <w:rPr>
          <w:rFonts w:asciiTheme="minorHAnsi" w:hAnsiTheme="minorHAnsi"/>
          <w:b/>
        </w:rPr>
        <w:t>TF3</w:t>
      </w:r>
    </w:p>
    <w:p w:rsidR="00020A1C" w:rsidRDefault="00020A1C" w:rsidP="00B955DE">
      <w:pPr>
        <w:pStyle w:val="Heading2"/>
        <w:spacing w:before="0" w:after="120"/>
        <w:jc w:val="center"/>
        <w:rPr>
          <w:rFonts w:asciiTheme="minorHAnsi" w:hAnsiTheme="minorHAnsi"/>
          <w:sz w:val="32"/>
          <w:szCs w:val="32"/>
        </w:rPr>
      </w:pPr>
    </w:p>
    <w:p w:rsidR="00020A1C" w:rsidRDefault="0090671F" w:rsidP="00020A1C">
      <w:pPr>
        <w:pStyle w:val="Heading2"/>
        <w:spacing w:after="0"/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Draft Agenda</w:t>
      </w:r>
    </w:p>
    <w:p w:rsidR="00B955DE" w:rsidRDefault="00B955DE" w:rsidP="00B955DE">
      <w:pPr>
        <w:pStyle w:val="Quote"/>
        <w:spacing w:before="240" w:after="240"/>
        <w:jc w:val="center"/>
        <w:rPr>
          <w:rStyle w:val="Strong"/>
          <w:rFonts w:asciiTheme="minorHAnsi" w:hAnsiTheme="minorHAnsi"/>
          <w:i w:val="0"/>
          <w:sz w:val="28"/>
          <w:szCs w:val="28"/>
        </w:rPr>
      </w:pPr>
    </w:p>
    <w:p w:rsidR="00020A1C" w:rsidRPr="00B955DE" w:rsidRDefault="00020A1C" w:rsidP="00B955DE">
      <w:pPr>
        <w:pStyle w:val="Quote"/>
        <w:spacing w:before="240" w:after="240"/>
        <w:jc w:val="center"/>
        <w:rPr>
          <w:rStyle w:val="Strong"/>
          <w:rFonts w:asciiTheme="minorHAnsi" w:hAnsiTheme="minorHAnsi"/>
          <w:i w:val="0"/>
          <w:sz w:val="28"/>
          <w:szCs w:val="28"/>
        </w:rPr>
      </w:pPr>
      <w:r w:rsidRPr="00B955DE">
        <w:rPr>
          <w:rStyle w:val="Strong"/>
          <w:rFonts w:asciiTheme="minorHAnsi" w:hAnsiTheme="minorHAnsi"/>
          <w:i w:val="0"/>
          <w:sz w:val="28"/>
          <w:szCs w:val="28"/>
        </w:rPr>
        <w:t>Introduction, plenary EG + TFs meeting</w:t>
      </w:r>
    </w:p>
    <w:p w:rsidR="00020A1C" w:rsidRPr="00031B60" w:rsidRDefault="00020A1C" w:rsidP="00B955DE">
      <w:pPr>
        <w:pStyle w:val="Quote"/>
        <w:spacing w:after="240"/>
        <w:jc w:val="center"/>
        <w:rPr>
          <w:rStyle w:val="Strong"/>
          <w:rFonts w:asciiTheme="minorHAnsi" w:hAnsiTheme="minorHAnsi"/>
          <w:i w:val="0"/>
          <w:sz w:val="24"/>
          <w:szCs w:val="24"/>
        </w:rPr>
      </w:pPr>
      <w:r>
        <w:rPr>
          <w:rStyle w:val="Strong"/>
          <w:rFonts w:asciiTheme="minorHAnsi" w:hAnsiTheme="minorHAnsi"/>
          <w:i w:val="0"/>
          <w:sz w:val="24"/>
          <w:szCs w:val="24"/>
        </w:rPr>
        <w:t>20 April (</w:t>
      </w:r>
      <w:r w:rsidRPr="00261E19">
        <w:rPr>
          <w:rStyle w:val="Strong"/>
          <w:rFonts w:asciiTheme="minorHAnsi" w:hAnsiTheme="minorHAnsi"/>
          <w:i w:val="0"/>
          <w:sz w:val="24"/>
          <w:szCs w:val="24"/>
        </w:rPr>
        <w:t xml:space="preserve">9:00 – </w:t>
      </w:r>
      <w:r>
        <w:rPr>
          <w:rStyle w:val="Strong"/>
          <w:rFonts w:asciiTheme="minorHAnsi" w:hAnsiTheme="minorHAnsi"/>
          <w:i w:val="0"/>
          <w:sz w:val="24"/>
          <w:szCs w:val="24"/>
        </w:rPr>
        <w:t>10:30)</w:t>
      </w:r>
      <w:r w:rsidRPr="00031B60">
        <w:rPr>
          <w:rStyle w:val="Strong"/>
          <w:rFonts w:asciiTheme="minorHAnsi" w:hAnsiTheme="minorHAnsi"/>
          <w:i w:val="0"/>
          <w:sz w:val="24"/>
          <w:szCs w:val="24"/>
        </w:rPr>
        <w:t xml:space="preserve">, </w:t>
      </w:r>
      <w:r w:rsidRPr="009363BA">
        <w:rPr>
          <w:rStyle w:val="Strong"/>
          <w:rFonts w:asciiTheme="minorHAnsi" w:hAnsiTheme="minorHAnsi"/>
          <w:i w:val="0"/>
          <w:sz w:val="24"/>
          <w:szCs w:val="24"/>
        </w:rPr>
        <w:t xml:space="preserve">room </w:t>
      </w:r>
      <w:r w:rsidR="007A1CA4">
        <w:rPr>
          <w:rStyle w:val="Strong"/>
          <w:rFonts w:asciiTheme="minorHAnsi" w:hAnsiTheme="minorHAnsi"/>
          <w:i w:val="0"/>
          <w:sz w:val="24"/>
          <w:szCs w:val="24"/>
        </w:rPr>
        <w:t>BB1</w:t>
      </w:r>
    </w:p>
    <w:p w:rsidR="00020A1C" w:rsidRPr="00261E19" w:rsidRDefault="00020A1C" w:rsidP="00020A1C">
      <w:pPr>
        <w:tabs>
          <w:tab w:val="clear" w:pos="850"/>
          <w:tab w:val="left" w:pos="993"/>
        </w:tabs>
        <w:autoSpaceDE w:val="0"/>
        <w:autoSpaceDN w:val="0"/>
        <w:adjustRightInd w:val="0"/>
        <w:spacing w:after="120" w:line="276" w:lineRule="auto"/>
        <w:jc w:val="left"/>
        <w:rPr>
          <w:rFonts w:asciiTheme="minorHAnsi" w:hAnsiTheme="minorHAnsi"/>
          <w:bCs/>
          <w:lang w:eastAsia="ja-JP"/>
        </w:rPr>
      </w:pPr>
      <w:proofErr w:type="gramStart"/>
      <w:r w:rsidRPr="00261E19">
        <w:rPr>
          <w:rFonts w:asciiTheme="minorHAnsi" w:hAnsiTheme="minorHAnsi"/>
        </w:rPr>
        <w:t>9:00</w:t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  <w:b/>
        </w:rPr>
        <w:t>1.</w:t>
      </w:r>
      <w:proofErr w:type="gramEnd"/>
      <w:r w:rsidRPr="00261E19">
        <w:rPr>
          <w:rFonts w:asciiTheme="minorHAnsi" w:hAnsiTheme="minorHAnsi"/>
        </w:rPr>
        <w:t xml:space="preserve"> Welcome and introduction of participants</w:t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>(Secretariat)</w:t>
      </w:r>
    </w:p>
    <w:p w:rsidR="00020A1C" w:rsidRPr="00261E19" w:rsidRDefault="00020A1C" w:rsidP="00020A1C">
      <w:pPr>
        <w:tabs>
          <w:tab w:val="clear" w:pos="850"/>
          <w:tab w:val="left" w:pos="993"/>
        </w:tabs>
        <w:autoSpaceDE w:val="0"/>
        <w:autoSpaceDN w:val="0"/>
        <w:adjustRightInd w:val="0"/>
        <w:spacing w:after="120" w:line="276" w:lineRule="auto"/>
        <w:jc w:val="left"/>
        <w:rPr>
          <w:rFonts w:asciiTheme="minorHAnsi" w:hAnsiTheme="minorHAnsi"/>
          <w:bCs/>
          <w:lang w:eastAsia="ja-JP"/>
        </w:rPr>
      </w:pPr>
      <w:proofErr w:type="gramStart"/>
      <w:r w:rsidRPr="00261E19">
        <w:rPr>
          <w:rFonts w:asciiTheme="minorHAnsi" w:hAnsiTheme="minorHAnsi"/>
          <w:bCs/>
          <w:lang w:eastAsia="ja-JP"/>
        </w:rPr>
        <w:t>9:</w:t>
      </w:r>
      <w:r>
        <w:rPr>
          <w:rFonts w:asciiTheme="minorHAnsi" w:hAnsiTheme="minorHAnsi"/>
          <w:bCs/>
          <w:lang w:eastAsia="ja-JP"/>
        </w:rPr>
        <w:t>10</w:t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/>
        </w:rPr>
        <w:t>2</w:t>
      </w:r>
      <w:r w:rsidRPr="00261E19">
        <w:rPr>
          <w:rFonts w:asciiTheme="minorHAnsi" w:hAnsiTheme="minorHAnsi"/>
          <w:bCs/>
          <w:lang w:eastAsia="ja-JP"/>
        </w:rPr>
        <w:t>.</w:t>
      </w:r>
      <w:proofErr w:type="gramEnd"/>
      <w:r w:rsidRPr="00261E19">
        <w:rPr>
          <w:rFonts w:asciiTheme="minorHAnsi" w:hAnsiTheme="minorHAnsi"/>
          <w:bCs/>
          <w:lang w:eastAsia="ja-JP"/>
        </w:rPr>
        <w:t xml:space="preserve"> Approval of the agenda</w:t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>(Chair)</w:t>
      </w:r>
    </w:p>
    <w:p w:rsidR="00020A1C" w:rsidRPr="00261E19" w:rsidRDefault="00020A1C" w:rsidP="00020A1C">
      <w:pPr>
        <w:tabs>
          <w:tab w:val="clear" w:pos="850"/>
          <w:tab w:val="left" w:pos="993"/>
        </w:tabs>
        <w:autoSpaceDE w:val="0"/>
        <w:autoSpaceDN w:val="0"/>
        <w:adjustRightInd w:val="0"/>
        <w:spacing w:line="276" w:lineRule="auto"/>
        <w:jc w:val="left"/>
        <w:rPr>
          <w:rFonts w:asciiTheme="minorHAnsi" w:hAnsiTheme="minorHAnsi"/>
          <w:bCs/>
          <w:lang w:eastAsia="ja-JP"/>
        </w:rPr>
      </w:pPr>
      <w:proofErr w:type="gramStart"/>
      <w:r w:rsidRPr="00261E19">
        <w:rPr>
          <w:rFonts w:asciiTheme="minorHAnsi" w:hAnsiTheme="minorHAnsi"/>
          <w:bCs/>
          <w:lang w:eastAsia="ja-JP"/>
        </w:rPr>
        <w:t>9:</w:t>
      </w:r>
      <w:r>
        <w:rPr>
          <w:rFonts w:asciiTheme="minorHAnsi" w:hAnsiTheme="minorHAnsi"/>
          <w:bCs/>
          <w:lang w:eastAsia="ja-JP"/>
        </w:rPr>
        <w:t>15</w:t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/>
        </w:rPr>
        <w:t>3</w:t>
      </w:r>
      <w:r w:rsidRPr="00261E19">
        <w:rPr>
          <w:rFonts w:asciiTheme="minorHAnsi" w:hAnsiTheme="minorHAnsi"/>
          <w:bCs/>
          <w:lang w:eastAsia="ja-JP"/>
        </w:rPr>
        <w:t>.</w:t>
      </w:r>
      <w:proofErr w:type="gramEnd"/>
      <w:r w:rsidRPr="00261E19">
        <w:rPr>
          <w:rFonts w:asciiTheme="minorHAnsi" w:hAnsiTheme="minorHAnsi"/>
          <w:bCs/>
          <w:lang w:eastAsia="ja-JP"/>
        </w:rPr>
        <w:t xml:space="preserve"> Approval of the summary record of the </w:t>
      </w:r>
      <w:r w:rsidRPr="00507070">
        <w:rPr>
          <w:rFonts w:asciiTheme="minorHAnsi" w:hAnsiTheme="minorHAnsi"/>
          <w:bCs/>
          <w:lang w:eastAsia="ja-JP"/>
        </w:rPr>
        <w:t>6</w:t>
      </w:r>
      <w:r w:rsidRPr="00261E19">
        <w:rPr>
          <w:rFonts w:asciiTheme="minorHAnsi" w:hAnsiTheme="minorHAnsi"/>
          <w:bCs/>
          <w:vertAlign w:val="superscript"/>
          <w:lang w:eastAsia="ja-JP"/>
        </w:rPr>
        <w:t>th</w:t>
      </w:r>
      <w:r w:rsidRPr="00261E19">
        <w:rPr>
          <w:rFonts w:asciiTheme="minorHAnsi" w:hAnsiTheme="minorHAnsi"/>
          <w:bCs/>
          <w:lang w:eastAsia="ja-JP"/>
        </w:rPr>
        <w:t xml:space="preserve"> meeting </w:t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  <w:t>[</w:t>
      </w:r>
      <w:hyperlink r:id="rId16" w:history="1">
        <w:r w:rsidRPr="004D2FFF">
          <w:rPr>
            <w:rStyle w:val="Hyperlink"/>
            <w:rFonts w:asciiTheme="minorHAnsi" w:hAnsiTheme="minorHAnsi"/>
            <w:bCs/>
            <w:lang w:eastAsia="ja-JP"/>
          </w:rPr>
          <w:t>NEA/NSC/</w:t>
        </w:r>
        <w:proofErr w:type="gramStart"/>
        <w:r w:rsidRPr="004D2FFF">
          <w:rPr>
            <w:rStyle w:val="Hyperlink"/>
            <w:rFonts w:asciiTheme="minorHAnsi" w:hAnsiTheme="minorHAnsi"/>
            <w:bCs/>
            <w:lang w:eastAsia="ja-JP"/>
          </w:rPr>
          <w:t>DOC(</w:t>
        </w:r>
        <w:proofErr w:type="gramEnd"/>
        <w:r w:rsidRPr="004D2FFF">
          <w:rPr>
            <w:rStyle w:val="Hyperlink"/>
            <w:rFonts w:asciiTheme="minorHAnsi" w:hAnsiTheme="minorHAnsi"/>
            <w:bCs/>
            <w:lang w:eastAsia="ja-JP"/>
          </w:rPr>
          <w:t>2016)35</w:t>
        </w:r>
      </w:hyperlink>
      <w:r w:rsidRPr="00261E19">
        <w:rPr>
          <w:rFonts w:asciiTheme="minorHAnsi" w:hAnsiTheme="minorHAnsi"/>
          <w:bCs/>
          <w:lang w:eastAsia="ja-JP"/>
        </w:rPr>
        <w:t>]</w:t>
      </w:r>
      <w:r w:rsidRPr="00261E19">
        <w:rPr>
          <w:rFonts w:asciiTheme="minorHAnsi" w:hAnsiTheme="minorHAnsi"/>
          <w:bCs/>
          <w:i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ab/>
        <w:t>(Secretariat, Chair)</w:t>
      </w:r>
    </w:p>
    <w:p w:rsidR="00020A1C" w:rsidRPr="00261E19" w:rsidRDefault="00020A1C" w:rsidP="00020A1C">
      <w:pPr>
        <w:tabs>
          <w:tab w:val="clear" w:pos="850"/>
          <w:tab w:val="left" w:pos="993"/>
        </w:tabs>
        <w:autoSpaceDE w:val="0"/>
        <w:autoSpaceDN w:val="0"/>
        <w:adjustRightInd w:val="0"/>
        <w:spacing w:before="120" w:after="120" w:line="276" w:lineRule="auto"/>
        <w:jc w:val="left"/>
        <w:rPr>
          <w:rFonts w:asciiTheme="minorHAnsi" w:hAnsiTheme="minorHAnsi"/>
          <w:bCs/>
          <w:lang w:eastAsia="ja-JP"/>
        </w:rPr>
      </w:pPr>
      <w:proofErr w:type="gramStart"/>
      <w:r w:rsidRPr="00261E19">
        <w:rPr>
          <w:rFonts w:asciiTheme="minorHAnsi" w:hAnsiTheme="minorHAnsi"/>
          <w:bCs/>
          <w:lang w:eastAsia="ja-JP"/>
        </w:rPr>
        <w:t>9:</w:t>
      </w:r>
      <w:r>
        <w:rPr>
          <w:rFonts w:asciiTheme="minorHAnsi" w:hAnsiTheme="minorHAnsi"/>
          <w:bCs/>
          <w:lang w:eastAsia="ja-JP"/>
        </w:rPr>
        <w:t>2</w:t>
      </w:r>
      <w:r w:rsidRPr="00261E19">
        <w:rPr>
          <w:rFonts w:asciiTheme="minorHAnsi" w:hAnsiTheme="minorHAnsi"/>
          <w:bCs/>
          <w:lang w:eastAsia="ja-JP"/>
        </w:rPr>
        <w:t>0</w:t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/>
          <w:bCs/>
          <w:lang w:eastAsia="ja-JP"/>
        </w:rPr>
        <w:t>4</w:t>
      </w:r>
      <w:r w:rsidRPr="00261E19">
        <w:rPr>
          <w:rFonts w:asciiTheme="minorHAnsi" w:hAnsiTheme="minorHAnsi"/>
          <w:bCs/>
          <w:lang w:eastAsia="ja-JP"/>
        </w:rPr>
        <w:t>.</w:t>
      </w:r>
      <w:proofErr w:type="gramEnd"/>
      <w:r w:rsidRPr="00261E19">
        <w:rPr>
          <w:rFonts w:asciiTheme="minorHAnsi" w:hAnsiTheme="minorHAnsi"/>
          <w:bCs/>
          <w:lang w:eastAsia="ja-JP"/>
        </w:rPr>
        <w:t xml:space="preserve"> Review of the list of actions of the </w:t>
      </w:r>
      <w:r>
        <w:rPr>
          <w:rFonts w:asciiTheme="minorHAnsi" w:hAnsiTheme="minorHAnsi"/>
          <w:bCs/>
          <w:lang w:eastAsia="ja-JP"/>
        </w:rPr>
        <w:t>6</w:t>
      </w:r>
      <w:r w:rsidRPr="00261E19">
        <w:rPr>
          <w:rFonts w:asciiTheme="minorHAnsi" w:hAnsiTheme="minorHAnsi"/>
          <w:bCs/>
          <w:vertAlign w:val="superscript"/>
          <w:lang w:eastAsia="ja-JP"/>
        </w:rPr>
        <w:t>th</w:t>
      </w:r>
      <w:r w:rsidRPr="00261E19">
        <w:rPr>
          <w:rFonts w:asciiTheme="minorHAnsi" w:hAnsiTheme="minorHAnsi"/>
          <w:bCs/>
          <w:lang w:eastAsia="ja-JP"/>
        </w:rPr>
        <w:t xml:space="preserve"> meeting</w:t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  <w:t>(</w:t>
      </w:r>
      <w:r w:rsidRPr="00261E19">
        <w:rPr>
          <w:rFonts w:asciiTheme="minorHAnsi" w:hAnsiTheme="minorHAnsi"/>
          <w:bCs/>
          <w:i/>
          <w:lang w:eastAsia="ja-JP"/>
        </w:rPr>
        <w:t>Secretariat, Chair</w:t>
      </w:r>
      <w:r w:rsidRPr="00261E19">
        <w:rPr>
          <w:rFonts w:asciiTheme="minorHAnsi" w:hAnsiTheme="minorHAnsi"/>
          <w:bCs/>
          <w:lang w:eastAsia="ja-JP"/>
        </w:rPr>
        <w:t>)</w:t>
      </w:r>
    </w:p>
    <w:p w:rsidR="00020A1C" w:rsidRDefault="00020A1C" w:rsidP="00020A1C">
      <w:pPr>
        <w:tabs>
          <w:tab w:val="clear" w:pos="850"/>
          <w:tab w:val="left" w:pos="993"/>
        </w:tabs>
        <w:autoSpaceDE w:val="0"/>
        <w:autoSpaceDN w:val="0"/>
        <w:adjustRightInd w:val="0"/>
        <w:spacing w:after="120" w:line="276" w:lineRule="auto"/>
        <w:jc w:val="left"/>
        <w:rPr>
          <w:rFonts w:asciiTheme="minorHAnsi" w:hAnsiTheme="minorHAnsi"/>
          <w:bCs/>
          <w:lang w:eastAsia="ja-JP"/>
        </w:rPr>
      </w:pPr>
      <w:proofErr w:type="gramStart"/>
      <w:r>
        <w:rPr>
          <w:rFonts w:asciiTheme="minorHAnsi" w:hAnsiTheme="minorHAnsi"/>
          <w:bCs/>
          <w:lang w:eastAsia="ja-JP"/>
        </w:rPr>
        <w:t>9:30</w:t>
      </w:r>
      <w:r>
        <w:rPr>
          <w:rFonts w:asciiTheme="minorHAnsi" w:hAnsiTheme="minorHAnsi"/>
          <w:bCs/>
          <w:lang w:eastAsia="ja-JP"/>
        </w:rPr>
        <w:tab/>
      </w:r>
      <w:r w:rsidRPr="00FB2FAE">
        <w:rPr>
          <w:rFonts w:asciiTheme="minorHAnsi" w:hAnsiTheme="minorHAnsi"/>
          <w:b/>
          <w:bCs/>
          <w:lang w:eastAsia="ja-JP"/>
        </w:rPr>
        <w:t>5</w:t>
      </w:r>
      <w:r>
        <w:rPr>
          <w:rFonts w:asciiTheme="minorHAnsi" w:hAnsiTheme="minorHAnsi"/>
          <w:bCs/>
          <w:lang w:eastAsia="ja-JP"/>
        </w:rPr>
        <w:t>.</w:t>
      </w:r>
      <w:proofErr w:type="gramEnd"/>
      <w:r>
        <w:rPr>
          <w:rFonts w:asciiTheme="minorHAnsi" w:hAnsiTheme="minorHAnsi"/>
          <w:bCs/>
          <w:lang w:eastAsia="ja-JP"/>
        </w:rPr>
        <w:t xml:space="preserve"> Objective of the meeting</w:t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 w:rsidRPr="00175523">
        <w:rPr>
          <w:rFonts w:asciiTheme="minorHAnsi" w:hAnsiTheme="minorHAnsi"/>
          <w:bCs/>
          <w:i/>
          <w:lang w:eastAsia="ja-JP"/>
        </w:rPr>
        <w:t>(Chair</w:t>
      </w:r>
      <w:r>
        <w:rPr>
          <w:rFonts w:asciiTheme="minorHAnsi" w:hAnsiTheme="minorHAnsi"/>
          <w:bCs/>
          <w:i/>
          <w:lang w:eastAsia="ja-JP"/>
        </w:rPr>
        <w:t>, TF1, TF2 and TF3 Chairs</w:t>
      </w:r>
      <w:r w:rsidRPr="00175523">
        <w:rPr>
          <w:rFonts w:asciiTheme="minorHAnsi" w:hAnsiTheme="minorHAnsi"/>
          <w:bCs/>
          <w:i/>
          <w:lang w:eastAsia="ja-JP"/>
        </w:rPr>
        <w:t>)</w:t>
      </w:r>
    </w:p>
    <w:p w:rsidR="00020A1C" w:rsidRDefault="00020A1C" w:rsidP="00020A1C">
      <w:pPr>
        <w:tabs>
          <w:tab w:val="clear" w:pos="850"/>
          <w:tab w:val="left" w:pos="993"/>
        </w:tabs>
        <w:autoSpaceDE w:val="0"/>
        <w:autoSpaceDN w:val="0"/>
        <w:adjustRightInd w:val="0"/>
        <w:spacing w:after="120" w:line="276" w:lineRule="auto"/>
        <w:jc w:val="left"/>
        <w:rPr>
          <w:rFonts w:asciiTheme="minorHAnsi" w:hAnsiTheme="minorHAnsi"/>
          <w:bCs/>
          <w:lang w:eastAsia="ja-JP"/>
        </w:rPr>
      </w:pPr>
      <w:proofErr w:type="gramStart"/>
      <w:r>
        <w:rPr>
          <w:rFonts w:asciiTheme="minorHAnsi" w:hAnsiTheme="minorHAnsi"/>
          <w:bCs/>
          <w:lang w:eastAsia="ja-JP"/>
        </w:rPr>
        <w:t>9:50</w:t>
      </w:r>
      <w:r>
        <w:rPr>
          <w:rFonts w:asciiTheme="minorHAnsi" w:hAnsiTheme="minorHAnsi"/>
          <w:bCs/>
          <w:lang w:eastAsia="ja-JP"/>
        </w:rPr>
        <w:tab/>
      </w:r>
      <w:r w:rsidRPr="00FB2FAE">
        <w:rPr>
          <w:rFonts w:asciiTheme="minorHAnsi" w:hAnsiTheme="minorHAnsi"/>
          <w:b/>
          <w:bCs/>
          <w:lang w:eastAsia="ja-JP"/>
        </w:rPr>
        <w:t>6</w:t>
      </w:r>
      <w:r>
        <w:rPr>
          <w:rFonts w:asciiTheme="minorHAnsi" w:hAnsiTheme="minorHAnsi"/>
          <w:bCs/>
          <w:lang w:eastAsia="ja-JP"/>
        </w:rPr>
        <w:t>.</w:t>
      </w:r>
      <w:proofErr w:type="gramEnd"/>
      <w:r>
        <w:rPr>
          <w:rFonts w:asciiTheme="minorHAnsi" w:hAnsiTheme="minorHAnsi"/>
          <w:bCs/>
          <w:lang w:eastAsia="ja-JP"/>
        </w:rPr>
        <w:t xml:space="preserve"> Link with the NEA Nuclear Innovation 2050 i</w:t>
      </w:r>
      <w:r w:rsidR="006C308D">
        <w:rPr>
          <w:rFonts w:asciiTheme="minorHAnsi" w:hAnsiTheme="minorHAnsi"/>
          <w:bCs/>
          <w:lang w:eastAsia="ja-JP"/>
        </w:rPr>
        <w:t>nitiative</w:t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 w:rsidR="006C308D"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>(</w:t>
      </w:r>
      <w:r w:rsidRPr="00FB2FAE">
        <w:rPr>
          <w:rFonts w:asciiTheme="minorHAnsi" w:hAnsiTheme="minorHAnsi"/>
          <w:bCs/>
          <w:i/>
          <w:lang w:eastAsia="ja-JP"/>
        </w:rPr>
        <w:t xml:space="preserve">M. </w:t>
      </w:r>
      <w:proofErr w:type="spellStart"/>
      <w:r w:rsidRPr="00FB2FAE">
        <w:rPr>
          <w:rFonts w:asciiTheme="minorHAnsi" w:hAnsiTheme="minorHAnsi"/>
          <w:bCs/>
          <w:i/>
          <w:lang w:eastAsia="ja-JP"/>
        </w:rPr>
        <w:t>Deffrennes</w:t>
      </w:r>
      <w:proofErr w:type="spellEnd"/>
      <w:r w:rsidRPr="00FB2FAE">
        <w:rPr>
          <w:rFonts w:asciiTheme="minorHAnsi" w:hAnsiTheme="minorHAnsi"/>
          <w:bCs/>
          <w:i/>
          <w:lang w:eastAsia="ja-JP"/>
        </w:rPr>
        <w:t>, NEA Division of Nuclear Development</w:t>
      </w:r>
      <w:r>
        <w:rPr>
          <w:rFonts w:asciiTheme="minorHAnsi" w:hAnsiTheme="minorHAnsi"/>
          <w:bCs/>
          <w:lang w:eastAsia="ja-JP"/>
        </w:rPr>
        <w:t>)</w:t>
      </w:r>
    </w:p>
    <w:p w:rsidR="00020A1C" w:rsidRPr="00241AC1" w:rsidRDefault="00020A1C" w:rsidP="00020A1C">
      <w:pPr>
        <w:tabs>
          <w:tab w:val="clear" w:pos="850"/>
          <w:tab w:val="left" w:pos="993"/>
        </w:tabs>
        <w:autoSpaceDE w:val="0"/>
        <w:autoSpaceDN w:val="0"/>
        <w:adjustRightInd w:val="0"/>
        <w:spacing w:after="120" w:line="276" w:lineRule="auto"/>
        <w:ind w:left="993" w:hanging="993"/>
        <w:jc w:val="left"/>
        <w:rPr>
          <w:rFonts w:asciiTheme="minorHAnsi" w:hAnsiTheme="minorHAnsi"/>
          <w:bCs/>
          <w:lang w:eastAsia="ja-JP"/>
        </w:rPr>
      </w:pPr>
      <w:proofErr w:type="gramStart"/>
      <w:r>
        <w:rPr>
          <w:rFonts w:asciiTheme="minorHAnsi" w:hAnsiTheme="minorHAnsi"/>
          <w:bCs/>
          <w:lang w:eastAsia="ja-JP"/>
        </w:rPr>
        <w:t>10:15</w:t>
      </w:r>
      <w:r>
        <w:rPr>
          <w:rFonts w:asciiTheme="minorHAnsi" w:hAnsiTheme="minorHAnsi"/>
          <w:bCs/>
          <w:lang w:eastAsia="ja-JP"/>
        </w:rPr>
        <w:tab/>
      </w:r>
      <w:r w:rsidRPr="00241AC1">
        <w:rPr>
          <w:rFonts w:asciiTheme="minorHAnsi" w:hAnsiTheme="minorHAnsi"/>
          <w:b/>
          <w:bCs/>
          <w:lang w:eastAsia="ja-JP"/>
        </w:rPr>
        <w:t>7</w:t>
      </w:r>
      <w:r>
        <w:rPr>
          <w:rFonts w:asciiTheme="minorHAnsi" w:hAnsiTheme="minorHAnsi"/>
          <w:bCs/>
          <w:lang w:eastAsia="ja-JP"/>
        </w:rPr>
        <w:t>.</w:t>
      </w:r>
      <w:proofErr w:type="gramEnd"/>
      <w:r>
        <w:rPr>
          <w:rFonts w:asciiTheme="minorHAnsi" w:hAnsiTheme="minorHAnsi"/>
          <w:bCs/>
          <w:lang w:eastAsia="ja-JP"/>
        </w:rPr>
        <w:t xml:space="preserve"> Report from NEA Workshop on “</w:t>
      </w:r>
      <w:r w:rsidRPr="00241AC1">
        <w:rPr>
          <w:rFonts w:asciiTheme="minorHAnsi" w:hAnsiTheme="minorHAnsi"/>
          <w:bCs/>
          <w:lang w:eastAsia="ja-JP"/>
        </w:rPr>
        <w:t>Nuclear-fuel modelling to support safety and performance enhancement for water-cooled reactors</w:t>
      </w:r>
      <w:r>
        <w:rPr>
          <w:rFonts w:asciiTheme="minorHAnsi" w:hAnsiTheme="minorHAnsi"/>
          <w:bCs/>
          <w:lang w:eastAsia="ja-JP"/>
        </w:rPr>
        <w:t>” (held 7-9 March 2017)</w:t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>(</w:t>
      </w:r>
      <w:r w:rsidRPr="00261E19">
        <w:rPr>
          <w:rFonts w:asciiTheme="minorHAnsi" w:hAnsiTheme="minorHAnsi"/>
          <w:bCs/>
          <w:i/>
          <w:lang w:eastAsia="ja-JP"/>
        </w:rPr>
        <w:t>Secretariat, Chair</w:t>
      </w:r>
      <w:r w:rsidRPr="00261E19">
        <w:rPr>
          <w:rFonts w:asciiTheme="minorHAnsi" w:hAnsiTheme="minorHAnsi"/>
          <w:bCs/>
          <w:lang w:eastAsia="ja-JP"/>
        </w:rPr>
        <w:t>)</w:t>
      </w:r>
    </w:p>
    <w:p w:rsidR="00020A1C" w:rsidRPr="00B955DE" w:rsidRDefault="00020A1C" w:rsidP="00020A1C">
      <w:pPr>
        <w:tabs>
          <w:tab w:val="clear" w:pos="850"/>
          <w:tab w:val="left" w:pos="993"/>
        </w:tabs>
        <w:autoSpaceDE w:val="0"/>
        <w:autoSpaceDN w:val="0"/>
        <w:adjustRightInd w:val="0"/>
        <w:spacing w:after="120" w:line="276" w:lineRule="auto"/>
        <w:jc w:val="left"/>
        <w:rPr>
          <w:rStyle w:val="Strong"/>
          <w:rFonts w:asciiTheme="minorHAnsi" w:hAnsiTheme="minorHAnsi"/>
          <w:iCs/>
          <w:color w:val="000000" w:themeColor="text1"/>
          <w:sz w:val="28"/>
          <w:szCs w:val="28"/>
        </w:rPr>
      </w:pPr>
      <w:r>
        <w:rPr>
          <w:rFonts w:asciiTheme="minorHAnsi" w:hAnsiTheme="minorHAnsi"/>
          <w:bCs/>
          <w:i/>
          <w:sz w:val="20"/>
          <w:szCs w:val="20"/>
          <w:lang w:eastAsia="ja-JP"/>
        </w:rPr>
        <w:t>10:30</w:t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>-10:</w:t>
      </w:r>
      <w:r>
        <w:rPr>
          <w:rFonts w:asciiTheme="minorHAnsi" w:hAnsiTheme="minorHAnsi"/>
          <w:bCs/>
          <w:i/>
          <w:sz w:val="20"/>
          <w:szCs w:val="20"/>
          <w:lang w:eastAsia="ja-JP"/>
        </w:rPr>
        <w:t>45</w:t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ab/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ab/>
        <w:t>Coffee break</w:t>
      </w:r>
      <w:r w:rsidRPr="00B955DE">
        <w:rPr>
          <w:rStyle w:val="Strong"/>
          <w:rFonts w:asciiTheme="minorHAnsi" w:hAnsiTheme="minorHAnsi"/>
          <w:i/>
          <w:sz w:val="28"/>
          <w:szCs w:val="28"/>
        </w:rPr>
        <w:br w:type="page"/>
      </w:r>
    </w:p>
    <w:p w:rsidR="00020A1C" w:rsidRPr="00261E19" w:rsidRDefault="00020A1C" w:rsidP="00020A1C">
      <w:pPr>
        <w:pStyle w:val="Quote"/>
        <w:spacing w:after="360"/>
        <w:jc w:val="center"/>
        <w:rPr>
          <w:rStyle w:val="Strong"/>
          <w:rFonts w:asciiTheme="minorHAnsi" w:hAnsiTheme="minorHAnsi"/>
          <w:i w:val="0"/>
          <w:sz w:val="28"/>
          <w:szCs w:val="28"/>
        </w:rPr>
      </w:pPr>
      <w:r w:rsidRPr="00261E19">
        <w:rPr>
          <w:rStyle w:val="Strong"/>
          <w:rFonts w:asciiTheme="minorHAnsi" w:hAnsiTheme="minorHAnsi"/>
          <w:i w:val="0"/>
          <w:sz w:val="28"/>
          <w:szCs w:val="28"/>
        </w:rPr>
        <w:lastRenderedPageBreak/>
        <w:t>TF1 meeting</w:t>
      </w:r>
    </w:p>
    <w:p w:rsidR="00020A1C" w:rsidRDefault="00020A1C" w:rsidP="00020A1C">
      <w:pPr>
        <w:pStyle w:val="Quote"/>
        <w:jc w:val="center"/>
        <w:rPr>
          <w:rStyle w:val="Strong"/>
          <w:rFonts w:asciiTheme="minorHAnsi" w:hAnsiTheme="minorHAnsi"/>
          <w:i w:val="0"/>
          <w:sz w:val="24"/>
          <w:szCs w:val="24"/>
        </w:rPr>
      </w:pPr>
      <w:r w:rsidRPr="00020A1C">
        <w:rPr>
          <w:rStyle w:val="Strong"/>
          <w:rFonts w:asciiTheme="minorHAnsi" w:hAnsiTheme="minorHAnsi"/>
          <w:i w:val="0"/>
          <w:sz w:val="24"/>
          <w:szCs w:val="24"/>
        </w:rPr>
        <w:t>20</w:t>
      </w:r>
      <w:r w:rsidR="007A1CA4">
        <w:rPr>
          <w:rStyle w:val="Strong"/>
          <w:rFonts w:asciiTheme="minorHAnsi" w:hAnsiTheme="minorHAnsi"/>
          <w:i w:val="0"/>
          <w:sz w:val="24"/>
          <w:szCs w:val="24"/>
        </w:rPr>
        <w:t xml:space="preserve"> April (10:45-17:00), room BB</w:t>
      </w:r>
      <w:r w:rsidRPr="00020A1C">
        <w:rPr>
          <w:rStyle w:val="Strong"/>
          <w:rFonts w:asciiTheme="minorHAnsi" w:hAnsiTheme="minorHAnsi"/>
          <w:i w:val="0"/>
          <w:sz w:val="24"/>
          <w:szCs w:val="24"/>
        </w:rPr>
        <w:t>1</w:t>
      </w:r>
    </w:p>
    <w:p w:rsidR="00020A1C" w:rsidRPr="00020A1C" w:rsidRDefault="00020A1C" w:rsidP="00020A1C"/>
    <w:p w:rsidR="00020A1C" w:rsidRDefault="00020A1C" w:rsidP="00020A1C">
      <w:pPr>
        <w:tabs>
          <w:tab w:val="clear" w:pos="850"/>
          <w:tab w:val="left" w:pos="993"/>
        </w:tabs>
        <w:autoSpaceDE w:val="0"/>
        <w:autoSpaceDN w:val="0"/>
        <w:adjustRightInd w:val="0"/>
        <w:spacing w:line="276" w:lineRule="auto"/>
        <w:jc w:val="left"/>
        <w:rPr>
          <w:rFonts w:asciiTheme="minorHAnsi" w:hAnsiTheme="minorHAnsi"/>
          <w:b/>
          <w:bCs/>
          <w:lang w:eastAsia="ja-JP"/>
        </w:rPr>
      </w:pPr>
      <w:r>
        <w:rPr>
          <w:rFonts w:asciiTheme="minorHAnsi" w:hAnsiTheme="minorHAnsi"/>
          <w:b/>
          <w:bCs/>
          <w:lang w:eastAsia="ja-JP"/>
        </w:rPr>
        <w:t>1</w:t>
      </w:r>
      <w:r w:rsidRPr="00261E19">
        <w:rPr>
          <w:rFonts w:asciiTheme="minorHAnsi" w:hAnsiTheme="minorHAnsi"/>
          <w:bCs/>
          <w:lang w:eastAsia="ja-JP"/>
        </w:rPr>
        <w:t xml:space="preserve">. Review </w:t>
      </w:r>
      <w:r w:rsidRPr="005D5DD5">
        <w:rPr>
          <w:rFonts w:asciiTheme="minorHAnsi" w:hAnsiTheme="minorHAnsi"/>
          <w:bCs/>
          <w:lang w:eastAsia="ja-JP"/>
        </w:rPr>
        <w:t xml:space="preserve">of the list of actions of the </w:t>
      </w:r>
      <w:r w:rsidRPr="0090005E">
        <w:rPr>
          <w:rFonts w:asciiTheme="minorHAnsi" w:hAnsiTheme="minorHAnsi"/>
          <w:bCs/>
          <w:lang w:eastAsia="ja-JP"/>
        </w:rPr>
        <w:t>6</w:t>
      </w:r>
      <w:r w:rsidRPr="005D5DD5">
        <w:rPr>
          <w:rFonts w:asciiTheme="minorHAnsi" w:hAnsiTheme="minorHAnsi"/>
          <w:bCs/>
          <w:vertAlign w:val="superscript"/>
          <w:lang w:eastAsia="ja-JP"/>
        </w:rPr>
        <w:t>th</w:t>
      </w:r>
      <w:r w:rsidRPr="005D5DD5">
        <w:rPr>
          <w:rFonts w:asciiTheme="minorHAnsi" w:hAnsiTheme="minorHAnsi"/>
          <w:bCs/>
          <w:lang w:eastAsia="ja-JP"/>
        </w:rPr>
        <w:t xml:space="preserve"> meeting</w:t>
      </w:r>
      <w:r>
        <w:rPr>
          <w:rFonts w:asciiTheme="minorHAnsi" w:hAnsiTheme="minorHAnsi"/>
        </w:rPr>
        <w:t xml:space="preserve"> for TF1</w:t>
      </w:r>
    </w:p>
    <w:p w:rsidR="00020A1C" w:rsidRPr="00CB1DE8" w:rsidRDefault="00020A1C" w:rsidP="00020A1C">
      <w:pPr>
        <w:tabs>
          <w:tab w:val="clear" w:pos="850"/>
          <w:tab w:val="left" w:pos="993"/>
        </w:tabs>
        <w:autoSpaceDE w:val="0"/>
        <w:autoSpaceDN w:val="0"/>
        <w:adjustRightInd w:val="0"/>
        <w:spacing w:after="120" w:line="276" w:lineRule="auto"/>
        <w:jc w:val="left"/>
        <w:rPr>
          <w:rFonts w:asciiTheme="minorHAnsi" w:hAnsiTheme="minorHAnsi"/>
          <w:bCs/>
          <w:lang w:eastAsia="ja-JP"/>
        </w:rPr>
      </w:pPr>
      <w:r>
        <w:rPr>
          <w:rFonts w:asciiTheme="minorHAnsi" w:hAnsiTheme="minorHAnsi"/>
          <w:b/>
          <w:bCs/>
          <w:lang w:eastAsia="ja-JP"/>
        </w:rPr>
        <w:t>2</w:t>
      </w:r>
      <w:r w:rsidRPr="00CB1DE8">
        <w:rPr>
          <w:rFonts w:asciiTheme="minorHAnsi" w:hAnsiTheme="minorHAnsi"/>
          <w:bCs/>
          <w:lang w:eastAsia="ja-JP"/>
        </w:rPr>
        <w:t>. Task Force 1 deliverable (Assessment of ATF: Evaluation Metrics and Illustrative Scenarios):</w:t>
      </w:r>
    </w:p>
    <w:p w:rsidR="00020A1C" w:rsidRDefault="00020A1C" w:rsidP="00020A1C">
      <w:pPr>
        <w:pStyle w:val="ListParagraph"/>
        <w:numPr>
          <w:ilvl w:val="0"/>
          <w:numId w:val="19"/>
        </w:numPr>
        <w:tabs>
          <w:tab w:val="clear" w:pos="850"/>
          <w:tab w:val="left" w:pos="993"/>
        </w:tabs>
        <w:autoSpaceDE w:val="0"/>
        <w:autoSpaceDN w:val="0"/>
        <w:adjustRightInd w:val="0"/>
        <w:spacing w:after="120" w:line="276" w:lineRule="auto"/>
        <w:jc w:val="left"/>
        <w:rPr>
          <w:rFonts w:asciiTheme="minorHAnsi" w:hAnsiTheme="minorHAnsi"/>
          <w:bCs/>
          <w:lang w:eastAsia="ja-JP"/>
        </w:rPr>
      </w:pPr>
      <w:r>
        <w:rPr>
          <w:rFonts w:asciiTheme="minorHAnsi" w:hAnsiTheme="minorHAnsi"/>
          <w:bCs/>
          <w:lang w:eastAsia="ja-JP"/>
        </w:rPr>
        <w:t>Review of the current status:</w:t>
      </w:r>
    </w:p>
    <w:p w:rsidR="00020A1C" w:rsidRDefault="00020A1C" w:rsidP="00020A1C">
      <w:pPr>
        <w:pStyle w:val="ListParagraph"/>
        <w:numPr>
          <w:ilvl w:val="1"/>
          <w:numId w:val="19"/>
        </w:numPr>
        <w:tabs>
          <w:tab w:val="clear" w:pos="850"/>
          <w:tab w:val="left" w:pos="993"/>
        </w:tabs>
        <w:autoSpaceDE w:val="0"/>
        <w:autoSpaceDN w:val="0"/>
        <w:adjustRightInd w:val="0"/>
        <w:spacing w:after="120" w:line="276" w:lineRule="auto"/>
        <w:jc w:val="left"/>
        <w:rPr>
          <w:rFonts w:asciiTheme="minorHAnsi" w:hAnsiTheme="minorHAnsi"/>
          <w:bCs/>
          <w:lang w:eastAsia="ja-JP"/>
        </w:rPr>
      </w:pPr>
      <w:r>
        <w:rPr>
          <w:rFonts w:asciiTheme="minorHAnsi" w:hAnsiTheme="minorHAnsi"/>
          <w:bCs/>
          <w:lang w:eastAsia="ja-JP"/>
        </w:rPr>
        <w:t>Metrics definition</w:t>
      </w:r>
    </w:p>
    <w:p w:rsidR="00020A1C" w:rsidRDefault="00020A1C" w:rsidP="00020A1C">
      <w:pPr>
        <w:pStyle w:val="ListParagraph"/>
        <w:numPr>
          <w:ilvl w:val="1"/>
          <w:numId w:val="19"/>
        </w:numPr>
        <w:tabs>
          <w:tab w:val="clear" w:pos="850"/>
          <w:tab w:val="left" w:pos="993"/>
        </w:tabs>
        <w:autoSpaceDE w:val="0"/>
        <w:autoSpaceDN w:val="0"/>
        <w:adjustRightInd w:val="0"/>
        <w:spacing w:after="120" w:line="276" w:lineRule="auto"/>
        <w:jc w:val="left"/>
        <w:rPr>
          <w:rFonts w:asciiTheme="minorHAnsi" w:hAnsiTheme="minorHAnsi"/>
          <w:bCs/>
          <w:lang w:eastAsia="ja-JP"/>
        </w:rPr>
      </w:pPr>
      <w:r>
        <w:rPr>
          <w:rFonts w:asciiTheme="minorHAnsi" w:hAnsiTheme="minorHAnsi"/>
          <w:bCs/>
          <w:lang w:eastAsia="ja-JP"/>
        </w:rPr>
        <w:t>TRL definition</w:t>
      </w:r>
    </w:p>
    <w:p w:rsidR="00020A1C" w:rsidRPr="0090005E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240" w:after="240" w:line="276" w:lineRule="auto"/>
        <w:jc w:val="left"/>
        <w:rPr>
          <w:rFonts w:asciiTheme="minorHAnsi" w:hAnsiTheme="minorHAnsi"/>
          <w:bCs/>
          <w:i/>
          <w:sz w:val="20"/>
          <w:szCs w:val="20"/>
          <w:lang w:eastAsia="ja-JP"/>
        </w:rPr>
      </w:pPr>
      <w:r w:rsidRPr="0090005E">
        <w:rPr>
          <w:rFonts w:asciiTheme="minorHAnsi" w:hAnsiTheme="minorHAnsi"/>
          <w:bCs/>
          <w:i/>
          <w:sz w:val="20"/>
          <w:szCs w:val="20"/>
          <w:lang w:eastAsia="ja-JP"/>
        </w:rPr>
        <w:t>12:30-13:45</w:t>
      </w:r>
      <w:r w:rsidRPr="0090005E">
        <w:rPr>
          <w:rFonts w:asciiTheme="minorHAnsi" w:hAnsiTheme="minorHAnsi"/>
          <w:bCs/>
          <w:i/>
          <w:sz w:val="20"/>
          <w:szCs w:val="20"/>
          <w:lang w:eastAsia="ja-JP"/>
        </w:rPr>
        <w:tab/>
      </w:r>
      <w:r w:rsidRPr="0090005E">
        <w:rPr>
          <w:rFonts w:asciiTheme="minorHAnsi" w:hAnsiTheme="minorHAnsi"/>
          <w:bCs/>
          <w:i/>
          <w:sz w:val="20"/>
          <w:szCs w:val="20"/>
          <w:lang w:eastAsia="ja-JP"/>
        </w:rPr>
        <w:tab/>
        <w:t>Lunch break</w:t>
      </w:r>
    </w:p>
    <w:p w:rsidR="00020A1C" w:rsidRDefault="00020A1C" w:rsidP="00020A1C">
      <w:pPr>
        <w:pStyle w:val="ListParagraph"/>
        <w:numPr>
          <w:ilvl w:val="1"/>
          <w:numId w:val="19"/>
        </w:numPr>
        <w:tabs>
          <w:tab w:val="clear" w:pos="850"/>
          <w:tab w:val="left" w:pos="993"/>
        </w:tabs>
        <w:autoSpaceDE w:val="0"/>
        <w:autoSpaceDN w:val="0"/>
        <w:adjustRightInd w:val="0"/>
        <w:spacing w:after="120" w:line="276" w:lineRule="auto"/>
        <w:jc w:val="left"/>
        <w:rPr>
          <w:rFonts w:asciiTheme="minorHAnsi" w:hAnsiTheme="minorHAnsi"/>
          <w:bCs/>
          <w:lang w:eastAsia="ja-JP"/>
        </w:rPr>
      </w:pPr>
      <w:r>
        <w:rPr>
          <w:rFonts w:asciiTheme="minorHAnsi" w:hAnsiTheme="minorHAnsi"/>
          <w:bCs/>
          <w:lang w:eastAsia="ja-JP"/>
        </w:rPr>
        <w:t>Reference scenarios</w:t>
      </w:r>
    </w:p>
    <w:p w:rsidR="00020A1C" w:rsidRDefault="00020A1C" w:rsidP="00020A1C">
      <w:pPr>
        <w:pStyle w:val="ListParagraph"/>
        <w:numPr>
          <w:ilvl w:val="1"/>
          <w:numId w:val="19"/>
        </w:numPr>
        <w:tabs>
          <w:tab w:val="clear" w:pos="850"/>
          <w:tab w:val="left" w:pos="993"/>
        </w:tabs>
        <w:autoSpaceDE w:val="0"/>
        <w:autoSpaceDN w:val="0"/>
        <w:adjustRightInd w:val="0"/>
        <w:spacing w:after="120" w:line="276" w:lineRule="auto"/>
        <w:jc w:val="left"/>
        <w:rPr>
          <w:rFonts w:asciiTheme="minorHAnsi" w:hAnsiTheme="minorHAnsi"/>
          <w:bCs/>
          <w:lang w:eastAsia="ja-JP"/>
        </w:rPr>
      </w:pPr>
      <w:r>
        <w:rPr>
          <w:rFonts w:asciiTheme="minorHAnsi" w:hAnsiTheme="minorHAnsi"/>
          <w:bCs/>
          <w:lang w:eastAsia="ja-JP"/>
        </w:rPr>
        <w:t>Fuel performance and system codes</w:t>
      </w:r>
    </w:p>
    <w:p w:rsidR="00020A1C" w:rsidRPr="0090005E" w:rsidRDefault="00020A1C" w:rsidP="00020A1C">
      <w:pPr>
        <w:pStyle w:val="ListParagraph"/>
        <w:numPr>
          <w:ilvl w:val="0"/>
          <w:numId w:val="19"/>
        </w:numPr>
        <w:tabs>
          <w:tab w:val="clear" w:pos="850"/>
          <w:tab w:val="left" w:pos="993"/>
        </w:tabs>
        <w:autoSpaceDE w:val="0"/>
        <w:autoSpaceDN w:val="0"/>
        <w:adjustRightInd w:val="0"/>
        <w:spacing w:after="120" w:line="276" w:lineRule="auto"/>
        <w:jc w:val="left"/>
        <w:rPr>
          <w:rFonts w:asciiTheme="minorHAnsi" w:hAnsiTheme="minorHAnsi"/>
          <w:bCs/>
          <w:lang w:eastAsia="ja-JP"/>
        </w:rPr>
      </w:pPr>
      <w:r>
        <w:rPr>
          <w:rFonts w:asciiTheme="minorHAnsi" w:hAnsiTheme="minorHAnsi"/>
          <w:bCs/>
          <w:lang w:eastAsia="ja-JP"/>
        </w:rPr>
        <w:t>Organisation of the reviewing process</w:t>
      </w:r>
    </w:p>
    <w:p w:rsidR="00020A1C" w:rsidRPr="002436A4" w:rsidRDefault="00020A1C" w:rsidP="00020A1C">
      <w:pPr>
        <w:rPr>
          <w:rFonts w:asciiTheme="minorHAnsi" w:hAnsiTheme="minorHAnsi"/>
          <w:bCs/>
          <w:lang w:eastAsia="ja-JP"/>
        </w:rPr>
      </w:pPr>
    </w:p>
    <w:p w:rsidR="00020A1C" w:rsidRPr="00722284" w:rsidRDefault="00020A1C" w:rsidP="00020A1C">
      <w:pPr>
        <w:ind w:left="284" w:hanging="284"/>
        <w:rPr>
          <w:rFonts w:asciiTheme="minorHAnsi" w:hAnsiTheme="minorHAnsi"/>
          <w:bCs/>
          <w:lang w:eastAsia="ja-JP"/>
        </w:rPr>
      </w:pPr>
      <w:r>
        <w:rPr>
          <w:rFonts w:asciiTheme="minorHAnsi" w:hAnsiTheme="minorHAnsi"/>
          <w:b/>
          <w:bCs/>
          <w:lang w:eastAsia="ja-JP"/>
        </w:rPr>
        <w:t>3</w:t>
      </w:r>
      <w:r w:rsidRPr="00722284">
        <w:rPr>
          <w:rFonts w:asciiTheme="minorHAnsi" w:hAnsiTheme="minorHAnsi"/>
          <w:bCs/>
          <w:lang w:eastAsia="ja-JP"/>
        </w:rPr>
        <w:t xml:space="preserve">. </w:t>
      </w:r>
      <w:r>
        <w:rPr>
          <w:rFonts w:asciiTheme="minorHAnsi" w:hAnsiTheme="minorHAnsi"/>
          <w:bCs/>
          <w:lang w:eastAsia="ja-JP"/>
        </w:rPr>
        <w:t xml:space="preserve">Potential future activities for </w:t>
      </w:r>
      <w:r w:rsidRPr="00722284">
        <w:rPr>
          <w:rFonts w:asciiTheme="minorHAnsi" w:hAnsiTheme="minorHAnsi"/>
          <w:bCs/>
          <w:lang w:eastAsia="ja-JP"/>
        </w:rPr>
        <w:t>Task Force 1</w:t>
      </w:r>
      <w:r>
        <w:rPr>
          <w:rFonts w:asciiTheme="minorHAnsi" w:hAnsiTheme="minorHAnsi"/>
          <w:bCs/>
          <w:lang w:eastAsia="ja-JP"/>
        </w:rPr>
        <w:t xml:space="preserve"> in a possible</w:t>
      </w:r>
      <w:r w:rsidRPr="00722284">
        <w:rPr>
          <w:rFonts w:asciiTheme="minorHAnsi" w:hAnsiTheme="minorHAnsi"/>
          <w:bCs/>
          <w:lang w:eastAsia="ja-JP"/>
        </w:rPr>
        <w:t xml:space="preserve"> extended mandate</w:t>
      </w:r>
      <w:r>
        <w:rPr>
          <w:rFonts w:asciiTheme="minorHAnsi" w:hAnsiTheme="minorHAnsi"/>
          <w:bCs/>
          <w:lang w:eastAsia="ja-JP"/>
        </w:rPr>
        <w:t xml:space="preserve"> of EGATFL (preparation of the discussion at the plenary meeting on the 21</w:t>
      </w:r>
      <w:r>
        <w:rPr>
          <w:rFonts w:asciiTheme="minorHAnsi" w:hAnsiTheme="minorHAnsi"/>
          <w:bCs/>
          <w:vertAlign w:val="superscript"/>
          <w:lang w:eastAsia="ja-JP"/>
        </w:rPr>
        <w:t>st</w:t>
      </w:r>
      <w:r>
        <w:rPr>
          <w:rFonts w:asciiTheme="minorHAnsi" w:hAnsiTheme="minorHAnsi"/>
          <w:bCs/>
          <w:lang w:eastAsia="ja-JP"/>
        </w:rPr>
        <w:t xml:space="preserve"> April)</w:t>
      </w:r>
    </w:p>
    <w:p w:rsidR="00020A1C" w:rsidRDefault="00020A1C" w:rsidP="00020A1C">
      <w:pPr>
        <w:pStyle w:val="ListParagraph"/>
        <w:tabs>
          <w:tab w:val="clear" w:pos="850"/>
          <w:tab w:val="clear" w:pos="1191"/>
          <w:tab w:val="clear" w:pos="1531"/>
          <w:tab w:val="left" w:pos="993"/>
          <w:tab w:val="left" w:pos="1276"/>
        </w:tabs>
        <w:autoSpaceDE w:val="0"/>
        <w:autoSpaceDN w:val="0"/>
        <w:adjustRightInd w:val="0"/>
        <w:spacing w:before="240" w:after="240" w:line="276" w:lineRule="auto"/>
        <w:ind w:left="0"/>
        <w:contextualSpacing w:val="0"/>
        <w:jc w:val="left"/>
        <w:rPr>
          <w:rFonts w:asciiTheme="minorHAnsi" w:hAnsiTheme="minorHAnsi"/>
          <w:bCs/>
          <w:i/>
          <w:lang w:eastAsia="ja-JP"/>
        </w:rPr>
      </w:pPr>
      <w:r w:rsidRPr="005D5DD5">
        <w:rPr>
          <w:rFonts w:asciiTheme="minorHAnsi" w:hAnsiTheme="minorHAnsi"/>
          <w:bCs/>
          <w:i/>
          <w:lang w:eastAsia="ja-JP"/>
        </w:rPr>
        <w:t>17:00</w:t>
      </w:r>
      <w:r>
        <w:rPr>
          <w:rFonts w:asciiTheme="minorHAnsi" w:hAnsiTheme="minorHAnsi"/>
          <w:bCs/>
          <w:i/>
          <w:lang w:eastAsia="ja-JP"/>
        </w:rPr>
        <w:t xml:space="preserve"> (or earlier: in this case TF1 members may join TF2/TF3 meetings)</w:t>
      </w:r>
      <w:r w:rsidRPr="005D5DD5">
        <w:rPr>
          <w:rFonts w:asciiTheme="minorHAnsi" w:hAnsiTheme="minorHAnsi"/>
          <w:bCs/>
          <w:i/>
          <w:lang w:eastAsia="ja-JP"/>
        </w:rPr>
        <w:tab/>
      </w:r>
      <w:r w:rsidRPr="005D5DD5">
        <w:rPr>
          <w:rFonts w:asciiTheme="minorHAnsi" w:hAnsiTheme="minorHAnsi"/>
          <w:bCs/>
          <w:i/>
          <w:lang w:eastAsia="ja-JP"/>
        </w:rPr>
        <w:tab/>
        <w:t>TF1 meeting adjourn</w:t>
      </w:r>
    </w:p>
    <w:p w:rsidR="00020A1C" w:rsidRPr="0080195B" w:rsidRDefault="00020A1C" w:rsidP="00020A1C">
      <w:pPr>
        <w:pStyle w:val="Quote"/>
        <w:spacing w:after="120"/>
        <w:jc w:val="center"/>
        <w:rPr>
          <w:rStyle w:val="Strong"/>
          <w:rFonts w:asciiTheme="minorHAnsi" w:hAnsiTheme="minorHAnsi"/>
          <w:i w:val="0"/>
          <w:sz w:val="28"/>
          <w:szCs w:val="28"/>
        </w:rPr>
      </w:pPr>
      <w:r w:rsidRPr="0080195B">
        <w:rPr>
          <w:rStyle w:val="Strong"/>
          <w:rFonts w:asciiTheme="minorHAnsi" w:hAnsiTheme="minorHAnsi"/>
          <w:i w:val="0"/>
          <w:sz w:val="28"/>
          <w:szCs w:val="28"/>
        </w:rPr>
        <w:t>TF2 meeting</w:t>
      </w:r>
    </w:p>
    <w:p w:rsidR="00020A1C" w:rsidRDefault="00020A1C" w:rsidP="00020A1C">
      <w:pPr>
        <w:pStyle w:val="Quote"/>
        <w:spacing w:after="360"/>
        <w:jc w:val="center"/>
        <w:rPr>
          <w:rStyle w:val="Strong"/>
          <w:rFonts w:asciiTheme="minorHAnsi" w:hAnsiTheme="minorHAnsi"/>
          <w:i w:val="0"/>
          <w:sz w:val="28"/>
          <w:szCs w:val="28"/>
        </w:rPr>
      </w:pPr>
      <w:r>
        <w:rPr>
          <w:rStyle w:val="Strong"/>
          <w:rFonts w:asciiTheme="minorHAnsi" w:hAnsiTheme="minorHAnsi"/>
          <w:i w:val="0"/>
          <w:sz w:val="24"/>
          <w:szCs w:val="24"/>
        </w:rPr>
        <w:t>20</w:t>
      </w:r>
      <w:r w:rsidRPr="00261E19">
        <w:rPr>
          <w:rStyle w:val="Strong"/>
          <w:rFonts w:asciiTheme="minorHAnsi" w:hAnsiTheme="minorHAnsi"/>
          <w:i w:val="0"/>
          <w:sz w:val="24"/>
          <w:szCs w:val="24"/>
        </w:rPr>
        <w:t xml:space="preserve"> </w:t>
      </w:r>
      <w:r>
        <w:rPr>
          <w:rStyle w:val="Strong"/>
          <w:rFonts w:asciiTheme="minorHAnsi" w:hAnsiTheme="minorHAnsi"/>
          <w:i w:val="0"/>
          <w:sz w:val="24"/>
          <w:szCs w:val="24"/>
        </w:rPr>
        <w:t xml:space="preserve">April </w:t>
      </w:r>
      <w:r w:rsidRPr="00261E19">
        <w:rPr>
          <w:rStyle w:val="Strong"/>
          <w:rFonts w:asciiTheme="minorHAnsi" w:hAnsiTheme="minorHAnsi"/>
          <w:i w:val="0"/>
          <w:sz w:val="24"/>
          <w:szCs w:val="24"/>
        </w:rPr>
        <w:t>(10:</w:t>
      </w:r>
      <w:r w:rsidR="006C308D">
        <w:rPr>
          <w:rStyle w:val="Strong"/>
          <w:rFonts w:asciiTheme="minorHAnsi" w:hAnsiTheme="minorHAnsi"/>
          <w:i w:val="0"/>
          <w:sz w:val="24"/>
          <w:szCs w:val="24"/>
        </w:rPr>
        <w:t>45 – 16</w:t>
      </w:r>
      <w:r>
        <w:rPr>
          <w:rStyle w:val="Strong"/>
          <w:rFonts w:asciiTheme="minorHAnsi" w:hAnsiTheme="minorHAnsi"/>
          <w:i w:val="0"/>
          <w:sz w:val="24"/>
          <w:szCs w:val="24"/>
        </w:rPr>
        <w:t>:00</w:t>
      </w:r>
      <w:r w:rsidRPr="00261E19">
        <w:rPr>
          <w:rStyle w:val="Strong"/>
          <w:rFonts w:asciiTheme="minorHAnsi" w:hAnsiTheme="minorHAnsi"/>
          <w:i w:val="0"/>
          <w:sz w:val="24"/>
          <w:szCs w:val="24"/>
        </w:rPr>
        <w:t xml:space="preserve">), </w:t>
      </w:r>
      <w:r w:rsidRPr="009363BA">
        <w:rPr>
          <w:rStyle w:val="Strong"/>
          <w:rFonts w:asciiTheme="minorHAnsi" w:hAnsiTheme="minorHAnsi"/>
          <w:i w:val="0"/>
          <w:sz w:val="24"/>
          <w:szCs w:val="24"/>
        </w:rPr>
        <w:t xml:space="preserve">room </w:t>
      </w:r>
      <w:r>
        <w:rPr>
          <w:rStyle w:val="Strong"/>
          <w:rFonts w:asciiTheme="minorHAnsi" w:hAnsiTheme="minorHAnsi"/>
          <w:i w:val="0"/>
          <w:sz w:val="24"/>
          <w:szCs w:val="24"/>
        </w:rPr>
        <w:t>BB10</w:t>
      </w:r>
    </w:p>
    <w:p w:rsidR="00020A1C" w:rsidRPr="005D5DD5" w:rsidRDefault="00020A1C" w:rsidP="00020A1C">
      <w:p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  <w:b/>
          <w:bCs/>
          <w:lang w:eastAsia="ja-JP"/>
        </w:rPr>
        <w:t>1</w:t>
      </w:r>
      <w:r w:rsidRPr="00261E19">
        <w:rPr>
          <w:rFonts w:asciiTheme="minorHAnsi" w:hAnsiTheme="minorHAnsi"/>
          <w:bCs/>
          <w:lang w:eastAsia="ja-JP"/>
        </w:rPr>
        <w:t xml:space="preserve">. Review </w:t>
      </w:r>
      <w:r w:rsidRPr="005D5DD5">
        <w:rPr>
          <w:rFonts w:asciiTheme="minorHAnsi" w:hAnsiTheme="minorHAnsi"/>
          <w:bCs/>
          <w:lang w:eastAsia="ja-JP"/>
        </w:rPr>
        <w:t xml:space="preserve">of the list of actions of the </w:t>
      </w:r>
      <w:r w:rsidRPr="0090005E">
        <w:rPr>
          <w:rFonts w:asciiTheme="minorHAnsi" w:hAnsiTheme="minorHAnsi"/>
          <w:bCs/>
          <w:lang w:eastAsia="ja-JP"/>
        </w:rPr>
        <w:t>6</w:t>
      </w:r>
      <w:r w:rsidRPr="005D5DD5">
        <w:rPr>
          <w:rFonts w:asciiTheme="minorHAnsi" w:hAnsiTheme="minorHAnsi"/>
          <w:bCs/>
          <w:vertAlign w:val="superscript"/>
          <w:lang w:eastAsia="ja-JP"/>
        </w:rPr>
        <w:t>th</w:t>
      </w:r>
      <w:r w:rsidRPr="005D5DD5">
        <w:rPr>
          <w:rFonts w:asciiTheme="minorHAnsi" w:hAnsiTheme="minorHAnsi"/>
          <w:bCs/>
          <w:lang w:eastAsia="ja-JP"/>
        </w:rPr>
        <w:t xml:space="preserve"> meeting</w:t>
      </w:r>
      <w:r>
        <w:rPr>
          <w:rFonts w:asciiTheme="minorHAnsi" w:hAnsiTheme="minorHAnsi"/>
        </w:rPr>
        <w:t xml:space="preserve"> for TF2</w:t>
      </w:r>
    </w:p>
    <w:p w:rsidR="00020A1C" w:rsidRDefault="00020A1C" w:rsidP="00020A1C">
      <w:p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  <w:b/>
        </w:rPr>
        <w:t>2</w:t>
      </w:r>
      <w:r w:rsidRPr="005D5DD5">
        <w:rPr>
          <w:rFonts w:asciiTheme="minorHAnsi" w:hAnsiTheme="minorHAnsi"/>
        </w:rPr>
        <w:t xml:space="preserve">. </w:t>
      </w:r>
      <w:r w:rsidRPr="005D5DD5">
        <w:rPr>
          <w:rFonts w:asciiTheme="minorHAnsi" w:hAnsiTheme="minorHAnsi"/>
          <w:bCs/>
          <w:lang w:eastAsia="ja-JP"/>
        </w:rPr>
        <w:t xml:space="preserve">Report from section leaders on the status of each chapter of the </w:t>
      </w:r>
      <w:r>
        <w:rPr>
          <w:rFonts w:asciiTheme="minorHAnsi" w:hAnsiTheme="minorHAnsi"/>
          <w:bCs/>
          <w:lang w:eastAsia="ja-JP"/>
        </w:rPr>
        <w:t xml:space="preserve">TF2+TF3 </w:t>
      </w:r>
      <w:r w:rsidRPr="005D5DD5">
        <w:rPr>
          <w:rFonts w:asciiTheme="minorHAnsi" w:hAnsiTheme="minorHAnsi"/>
          <w:bCs/>
          <w:lang w:eastAsia="ja-JP"/>
        </w:rPr>
        <w:t>deliverable</w:t>
      </w:r>
      <w:r>
        <w:rPr>
          <w:rFonts w:asciiTheme="minorHAnsi" w:hAnsiTheme="minorHAnsi"/>
          <w:bCs/>
          <w:lang w:eastAsia="ja-JP"/>
        </w:rPr>
        <w:t xml:space="preserve"> </w:t>
      </w:r>
      <w:r>
        <w:rPr>
          <w:rFonts w:asciiTheme="minorHAnsi" w:hAnsiTheme="minorHAnsi"/>
        </w:rPr>
        <w:t>(</w:t>
      </w:r>
      <w:r w:rsidRPr="0090005E">
        <w:rPr>
          <w:rFonts w:asciiTheme="minorHAnsi" w:hAnsiTheme="minorHAnsi"/>
        </w:rPr>
        <w:t>Assessment of ATF: Cladding, Core Materials and Fuel Designs</w:t>
      </w:r>
      <w:r>
        <w:rPr>
          <w:rFonts w:asciiTheme="minorHAnsi" w:hAnsiTheme="minorHAnsi"/>
        </w:rPr>
        <w:t>)</w:t>
      </w:r>
      <w:r w:rsidRPr="005D5DD5">
        <w:rPr>
          <w:rFonts w:asciiTheme="minorHAnsi" w:hAnsiTheme="minorHAnsi"/>
        </w:rPr>
        <w:t>, and discussion</w:t>
      </w:r>
      <w:r>
        <w:rPr>
          <w:rFonts w:asciiTheme="minorHAnsi" w:hAnsiTheme="minorHAnsi"/>
        </w:rPr>
        <w:t>:</w:t>
      </w:r>
    </w:p>
    <w:p w:rsidR="00020A1C" w:rsidRPr="00261E19" w:rsidRDefault="00020A1C" w:rsidP="00020A1C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Theme="minorHAnsi" w:hAnsiTheme="minorHAnsi"/>
          <w:bCs/>
          <w:i/>
          <w:lang w:eastAsia="ja-JP"/>
        </w:rPr>
      </w:pPr>
      <w:r w:rsidRPr="00261E19">
        <w:rPr>
          <w:rFonts w:asciiTheme="minorHAnsi" w:hAnsiTheme="minorHAnsi"/>
          <w:bCs/>
          <w:lang w:eastAsia="ja-JP"/>
        </w:rPr>
        <w:t>SiC and SiC/SiC composites</w:t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>(W.J. Kim, KAERI)</w:t>
      </w:r>
    </w:p>
    <w:p w:rsidR="00020A1C" w:rsidRPr="00261E19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240" w:after="240" w:line="276" w:lineRule="auto"/>
        <w:jc w:val="left"/>
        <w:rPr>
          <w:rFonts w:asciiTheme="minorHAnsi" w:hAnsiTheme="minorHAnsi"/>
          <w:bCs/>
          <w:i/>
          <w:sz w:val="20"/>
          <w:szCs w:val="20"/>
          <w:lang w:eastAsia="ja-JP"/>
        </w:rPr>
      </w:pPr>
      <w:r>
        <w:rPr>
          <w:rFonts w:asciiTheme="minorHAnsi" w:hAnsiTheme="minorHAnsi"/>
          <w:bCs/>
          <w:i/>
          <w:sz w:val="20"/>
          <w:szCs w:val="20"/>
          <w:lang w:eastAsia="ja-JP"/>
        </w:rPr>
        <w:t>12:30-13</w:t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>:</w:t>
      </w:r>
      <w:r>
        <w:rPr>
          <w:rFonts w:asciiTheme="minorHAnsi" w:hAnsiTheme="minorHAnsi"/>
          <w:bCs/>
          <w:i/>
          <w:sz w:val="20"/>
          <w:szCs w:val="20"/>
          <w:lang w:eastAsia="ja-JP"/>
        </w:rPr>
        <w:t>45</w:t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ab/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ab/>
      </w:r>
      <w:r>
        <w:rPr>
          <w:rFonts w:asciiTheme="minorHAnsi" w:hAnsiTheme="minorHAnsi"/>
          <w:bCs/>
          <w:i/>
          <w:sz w:val="20"/>
          <w:szCs w:val="20"/>
          <w:lang w:eastAsia="ja-JP"/>
        </w:rPr>
        <w:t>Lunch</w:t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 xml:space="preserve"> break</w:t>
      </w:r>
    </w:p>
    <w:p w:rsidR="00020A1C" w:rsidRDefault="00020A1C" w:rsidP="00020A1C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Theme="minorHAnsi" w:hAnsiTheme="minorHAnsi"/>
          <w:bCs/>
          <w:i/>
          <w:lang w:eastAsia="ja-JP"/>
        </w:rPr>
      </w:pPr>
      <w:r w:rsidRPr="0090005E">
        <w:rPr>
          <w:rFonts w:asciiTheme="minorHAnsi" w:hAnsiTheme="minorHAnsi"/>
          <w:bCs/>
          <w:lang w:eastAsia="ja-JP"/>
        </w:rPr>
        <w:t>Refractory metals</w:t>
      </w:r>
      <w:r w:rsidRPr="0090005E">
        <w:rPr>
          <w:rFonts w:asciiTheme="minorHAnsi" w:hAnsiTheme="minorHAnsi"/>
          <w:bCs/>
          <w:lang w:eastAsia="ja-JP"/>
        </w:rPr>
        <w:tab/>
      </w:r>
      <w:r w:rsidRPr="0090005E">
        <w:rPr>
          <w:rFonts w:asciiTheme="minorHAnsi" w:hAnsiTheme="minorHAnsi"/>
          <w:bCs/>
          <w:lang w:eastAsia="ja-JP"/>
        </w:rPr>
        <w:tab/>
      </w:r>
      <w:r w:rsidRPr="0090005E">
        <w:rPr>
          <w:rFonts w:asciiTheme="minorHAnsi" w:hAnsiTheme="minorHAnsi"/>
          <w:bCs/>
          <w:lang w:eastAsia="ja-JP"/>
        </w:rPr>
        <w:tab/>
      </w:r>
      <w:r w:rsidRPr="0090005E">
        <w:rPr>
          <w:rFonts w:asciiTheme="minorHAnsi" w:hAnsiTheme="minorHAnsi"/>
          <w:bCs/>
          <w:lang w:eastAsia="ja-JP"/>
        </w:rPr>
        <w:tab/>
      </w:r>
      <w:r w:rsidRPr="0090005E">
        <w:rPr>
          <w:rFonts w:asciiTheme="minorHAnsi" w:hAnsiTheme="minorHAnsi"/>
          <w:bCs/>
          <w:lang w:eastAsia="ja-JP"/>
        </w:rPr>
        <w:tab/>
      </w:r>
      <w:r w:rsidRPr="0090005E">
        <w:rPr>
          <w:rFonts w:asciiTheme="minorHAnsi" w:hAnsiTheme="minorHAnsi"/>
          <w:bCs/>
          <w:lang w:eastAsia="ja-JP"/>
        </w:rPr>
        <w:tab/>
      </w:r>
      <w:r w:rsidRPr="0090005E">
        <w:rPr>
          <w:rFonts w:asciiTheme="minorHAnsi" w:hAnsiTheme="minorHAnsi"/>
          <w:bCs/>
          <w:lang w:eastAsia="ja-JP"/>
        </w:rPr>
        <w:tab/>
      </w:r>
      <w:r w:rsidRPr="0090005E">
        <w:rPr>
          <w:rFonts w:asciiTheme="minorHAnsi" w:hAnsiTheme="minorHAnsi"/>
          <w:bCs/>
          <w:lang w:eastAsia="ja-JP"/>
        </w:rPr>
        <w:tab/>
      </w:r>
      <w:r w:rsidRPr="0090005E">
        <w:rPr>
          <w:rFonts w:asciiTheme="minorHAnsi" w:hAnsiTheme="minorHAnsi"/>
          <w:bCs/>
          <w:lang w:eastAsia="ja-JP"/>
        </w:rPr>
        <w:tab/>
      </w:r>
      <w:r w:rsidRPr="0090005E">
        <w:rPr>
          <w:rFonts w:asciiTheme="minorHAnsi" w:hAnsiTheme="minorHAnsi"/>
          <w:bCs/>
          <w:lang w:eastAsia="ja-JP"/>
        </w:rPr>
        <w:tab/>
      </w:r>
      <w:r w:rsidRPr="0090005E">
        <w:rPr>
          <w:rFonts w:asciiTheme="minorHAnsi" w:hAnsiTheme="minorHAnsi"/>
          <w:bCs/>
          <w:lang w:eastAsia="ja-JP"/>
        </w:rPr>
        <w:tab/>
      </w:r>
      <w:r w:rsidRPr="0090005E">
        <w:rPr>
          <w:rFonts w:asciiTheme="minorHAnsi" w:hAnsiTheme="minorHAnsi"/>
          <w:bCs/>
          <w:lang w:eastAsia="ja-JP"/>
        </w:rPr>
        <w:tab/>
      </w:r>
      <w:r w:rsidRPr="0090005E">
        <w:rPr>
          <w:rFonts w:asciiTheme="minorHAnsi" w:hAnsiTheme="minorHAnsi"/>
          <w:bCs/>
          <w:i/>
          <w:lang w:eastAsia="ja-JP"/>
        </w:rPr>
        <w:t>(B. Cheng, EPRI)</w:t>
      </w:r>
    </w:p>
    <w:p w:rsidR="006B4747" w:rsidRDefault="006B4747" w:rsidP="006B4747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Theme="minorHAnsi" w:hAnsiTheme="minorHAnsi"/>
          <w:bCs/>
          <w:i/>
          <w:lang w:val="it-IT" w:eastAsia="ja-JP"/>
        </w:rPr>
      </w:pPr>
      <w:r w:rsidRPr="006A286A">
        <w:rPr>
          <w:rFonts w:asciiTheme="minorHAnsi" w:hAnsiTheme="minorHAnsi"/>
          <w:bCs/>
          <w:lang w:val="it-IT" w:eastAsia="ja-JP"/>
        </w:rPr>
        <w:t>Non-fuel components</w:t>
      </w:r>
      <w:r w:rsidRPr="006A286A">
        <w:rPr>
          <w:rFonts w:asciiTheme="minorHAnsi" w:hAnsiTheme="minorHAnsi"/>
          <w:bCs/>
          <w:lang w:val="it-IT" w:eastAsia="ja-JP"/>
        </w:rPr>
        <w:tab/>
      </w:r>
      <w:r w:rsidRPr="006A286A">
        <w:rPr>
          <w:rFonts w:asciiTheme="minorHAnsi" w:hAnsiTheme="minorHAnsi"/>
          <w:bCs/>
          <w:lang w:val="it-IT" w:eastAsia="ja-JP"/>
        </w:rPr>
        <w:tab/>
      </w:r>
      <w:r w:rsidRPr="006A286A">
        <w:rPr>
          <w:rFonts w:asciiTheme="minorHAnsi" w:hAnsiTheme="minorHAnsi"/>
          <w:bCs/>
          <w:lang w:val="it-IT" w:eastAsia="ja-JP"/>
        </w:rPr>
        <w:tab/>
      </w:r>
      <w:r w:rsidRPr="006A286A">
        <w:rPr>
          <w:rFonts w:asciiTheme="minorHAnsi" w:hAnsiTheme="minorHAnsi"/>
          <w:bCs/>
          <w:lang w:val="it-IT" w:eastAsia="ja-JP"/>
        </w:rPr>
        <w:tab/>
      </w:r>
      <w:r w:rsidRPr="006A286A">
        <w:rPr>
          <w:rFonts w:asciiTheme="minorHAnsi" w:hAnsiTheme="minorHAnsi"/>
          <w:bCs/>
          <w:lang w:val="it-IT" w:eastAsia="ja-JP"/>
        </w:rPr>
        <w:tab/>
      </w:r>
      <w:r w:rsidRPr="006A286A">
        <w:rPr>
          <w:rFonts w:asciiTheme="minorHAnsi" w:hAnsiTheme="minorHAnsi"/>
          <w:bCs/>
          <w:lang w:val="it-IT" w:eastAsia="ja-JP"/>
        </w:rPr>
        <w:tab/>
      </w:r>
      <w:r w:rsidRPr="006A286A">
        <w:rPr>
          <w:rFonts w:asciiTheme="minorHAnsi" w:hAnsiTheme="minorHAnsi"/>
          <w:bCs/>
          <w:lang w:val="it-IT" w:eastAsia="ja-JP"/>
        </w:rPr>
        <w:tab/>
      </w:r>
      <w:r w:rsidRPr="006A286A">
        <w:rPr>
          <w:rFonts w:asciiTheme="minorHAnsi" w:hAnsiTheme="minorHAnsi"/>
          <w:bCs/>
          <w:lang w:val="it-IT" w:eastAsia="ja-JP"/>
        </w:rPr>
        <w:tab/>
      </w:r>
      <w:r w:rsidRPr="006A286A">
        <w:rPr>
          <w:rFonts w:asciiTheme="minorHAnsi" w:hAnsiTheme="minorHAnsi"/>
          <w:bCs/>
          <w:lang w:val="it-IT" w:eastAsia="ja-JP"/>
        </w:rPr>
        <w:tab/>
      </w:r>
      <w:r w:rsidRPr="006A286A">
        <w:rPr>
          <w:rFonts w:asciiTheme="minorHAnsi" w:hAnsiTheme="minorHAnsi"/>
          <w:bCs/>
          <w:lang w:val="it-IT" w:eastAsia="ja-JP"/>
        </w:rPr>
        <w:tab/>
      </w:r>
      <w:r w:rsidRPr="006A286A">
        <w:rPr>
          <w:rFonts w:asciiTheme="minorHAnsi" w:hAnsiTheme="minorHAnsi"/>
          <w:bCs/>
          <w:lang w:val="it-IT" w:eastAsia="ja-JP"/>
        </w:rPr>
        <w:tab/>
      </w:r>
      <w:r w:rsidRPr="006A286A">
        <w:rPr>
          <w:rFonts w:asciiTheme="minorHAnsi" w:hAnsiTheme="minorHAnsi"/>
          <w:bCs/>
          <w:i/>
          <w:lang w:val="it-IT" w:eastAsia="ja-JP"/>
        </w:rPr>
        <w:t>(H. Ohta, CRIEPI)</w:t>
      </w:r>
    </w:p>
    <w:p w:rsidR="00020A1C" w:rsidRPr="0090005E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240" w:after="240" w:line="276" w:lineRule="auto"/>
        <w:jc w:val="left"/>
        <w:rPr>
          <w:b/>
          <w:i/>
          <w:sz w:val="20"/>
          <w:szCs w:val="20"/>
          <w:lang w:eastAsia="ja-JP"/>
        </w:rPr>
      </w:pPr>
      <w:r w:rsidRPr="0090005E">
        <w:rPr>
          <w:rFonts w:asciiTheme="minorHAnsi" w:hAnsiTheme="minorHAnsi"/>
          <w:bCs/>
          <w:i/>
          <w:sz w:val="20"/>
          <w:szCs w:val="20"/>
          <w:lang w:eastAsia="ja-JP"/>
        </w:rPr>
        <w:t>15:15-15:30</w:t>
      </w:r>
      <w:r w:rsidRPr="0090005E">
        <w:rPr>
          <w:rFonts w:asciiTheme="minorHAnsi" w:hAnsiTheme="minorHAnsi"/>
          <w:bCs/>
          <w:i/>
          <w:sz w:val="20"/>
          <w:szCs w:val="20"/>
          <w:lang w:eastAsia="ja-JP"/>
        </w:rPr>
        <w:tab/>
      </w:r>
      <w:r w:rsidRPr="0090005E">
        <w:rPr>
          <w:rFonts w:asciiTheme="minorHAnsi" w:hAnsiTheme="minorHAnsi"/>
          <w:bCs/>
          <w:i/>
          <w:sz w:val="20"/>
          <w:szCs w:val="20"/>
          <w:lang w:eastAsia="ja-JP"/>
        </w:rPr>
        <w:tab/>
        <w:t>Coffee break</w:t>
      </w:r>
    </w:p>
    <w:p w:rsidR="006B4747" w:rsidRPr="00261E19" w:rsidRDefault="006B4747" w:rsidP="006B4747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Theme="minorHAnsi" w:hAnsiTheme="minorHAnsi"/>
          <w:bCs/>
          <w:i/>
          <w:lang w:eastAsia="ja-JP"/>
        </w:rPr>
      </w:pPr>
      <w:r w:rsidRPr="00261E19">
        <w:rPr>
          <w:rFonts w:asciiTheme="minorHAnsi" w:hAnsiTheme="minorHAnsi"/>
          <w:bCs/>
          <w:lang w:eastAsia="ja-JP"/>
        </w:rPr>
        <w:t>Coated and improved Zr-alloys</w:t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>(B. Heuser, Univ. of Illinois)</w:t>
      </w:r>
    </w:p>
    <w:p w:rsidR="006B4747" w:rsidRPr="006B4747" w:rsidRDefault="006B4747" w:rsidP="006B4747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Theme="minorHAnsi" w:hAnsiTheme="minorHAnsi"/>
          <w:bCs/>
          <w:i/>
          <w:lang w:eastAsia="ja-JP"/>
        </w:rPr>
      </w:pPr>
      <w:r w:rsidRPr="006B4747">
        <w:rPr>
          <w:rFonts w:asciiTheme="minorHAnsi" w:hAnsiTheme="minorHAnsi"/>
          <w:bCs/>
          <w:lang w:eastAsia="ja-JP"/>
        </w:rPr>
        <w:t>Advanced Steels</w:t>
      </w:r>
      <w:r w:rsidRPr="006B4747">
        <w:rPr>
          <w:rFonts w:asciiTheme="minorHAnsi" w:hAnsiTheme="minorHAnsi"/>
          <w:bCs/>
          <w:lang w:eastAsia="ja-JP"/>
        </w:rPr>
        <w:tab/>
      </w:r>
      <w:r w:rsidRPr="006B4747">
        <w:rPr>
          <w:rFonts w:asciiTheme="minorHAnsi" w:hAnsiTheme="minorHAnsi"/>
          <w:bCs/>
          <w:lang w:eastAsia="ja-JP"/>
        </w:rPr>
        <w:tab/>
      </w:r>
      <w:r w:rsidRPr="006B4747">
        <w:rPr>
          <w:rFonts w:asciiTheme="minorHAnsi" w:hAnsiTheme="minorHAnsi"/>
          <w:bCs/>
          <w:lang w:eastAsia="ja-JP"/>
        </w:rPr>
        <w:tab/>
      </w:r>
      <w:r w:rsidRPr="006B4747">
        <w:rPr>
          <w:rFonts w:asciiTheme="minorHAnsi" w:hAnsiTheme="minorHAnsi"/>
          <w:bCs/>
          <w:lang w:eastAsia="ja-JP"/>
        </w:rPr>
        <w:tab/>
      </w:r>
      <w:r w:rsidRPr="006B4747">
        <w:rPr>
          <w:rFonts w:asciiTheme="minorHAnsi" w:hAnsiTheme="minorHAnsi"/>
          <w:bCs/>
          <w:lang w:eastAsia="ja-JP"/>
        </w:rPr>
        <w:tab/>
      </w:r>
      <w:r w:rsidRPr="006B4747">
        <w:rPr>
          <w:rFonts w:asciiTheme="minorHAnsi" w:hAnsiTheme="minorHAnsi"/>
          <w:bCs/>
          <w:lang w:eastAsia="ja-JP"/>
        </w:rPr>
        <w:tab/>
      </w:r>
      <w:r w:rsidRPr="006B4747">
        <w:rPr>
          <w:rFonts w:asciiTheme="minorHAnsi" w:hAnsiTheme="minorHAnsi"/>
          <w:bCs/>
          <w:lang w:eastAsia="ja-JP"/>
        </w:rPr>
        <w:tab/>
      </w:r>
      <w:r w:rsidRPr="006B4747">
        <w:rPr>
          <w:rFonts w:asciiTheme="minorHAnsi" w:hAnsiTheme="minorHAnsi"/>
          <w:bCs/>
          <w:lang w:eastAsia="ja-JP"/>
        </w:rPr>
        <w:tab/>
      </w:r>
      <w:r w:rsidRPr="006B4747">
        <w:rPr>
          <w:rFonts w:asciiTheme="minorHAnsi" w:hAnsiTheme="minorHAnsi"/>
          <w:bCs/>
          <w:lang w:eastAsia="ja-JP"/>
        </w:rPr>
        <w:tab/>
      </w:r>
      <w:r w:rsidRPr="006B4747">
        <w:rPr>
          <w:rFonts w:asciiTheme="minorHAnsi" w:hAnsiTheme="minorHAnsi"/>
          <w:bCs/>
          <w:lang w:eastAsia="ja-JP"/>
        </w:rPr>
        <w:tab/>
      </w:r>
      <w:r w:rsidRPr="006B4747">
        <w:rPr>
          <w:rFonts w:asciiTheme="minorHAnsi" w:hAnsiTheme="minorHAnsi"/>
          <w:bCs/>
          <w:lang w:eastAsia="ja-JP"/>
        </w:rPr>
        <w:tab/>
      </w:r>
      <w:r w:rsidRPr="006B4747">
        <w:rPr>
          <w:rFonts w:asciiTheme="minorHAnsi" w:hAnsiTheme="minorHAnsi"/>
          <w:bCs/>
          <w:lang w:eastAsia="ja-JP"/>
        </w:rPr>
        <w:tab/>
      </w:r>
      <w:r w:rsidRPr="006B4747">
        <w:rPr>
          <w:rFonts w:asciiTheme="minorHAnsi" w:hAnsiTheme="minorHAnsi"/>
          <w:bCs/>
          <w:i/>
          <w:lang w:eastAsia="ja-JP"/>
        </w:rPr>
        <w:t>(R. Rebak, GE, for K. Terrani, ORNL)</w:t>
      </w:r>
    </w:p>
    <w:p w:rsidR="00020A1C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240" w:after="240" w:line="276" w:lineRule="auto"/>
        <w:jc w:val="left"/>
        <w:rPr>
          <w:rFonts w:asciiTheme="minorHAnsi" w:hAnsiTheme="minorHAnsi"/>
          <w:bCs/>
          <w:i/>
          <w:lang w:eastAsia="ja-JP"/>
        </w:rPr>
      </w:pPr>
      <w:r>
        <w:rPr>
          <w:rFonts w:asciiTheme="minorHAnsi" w:hAnsiTheme="minorHAnsi"/>
          <w:b/>
          <w:bCs/>
          <w:lang w:eastAsia="ja-JP"/>
        </w:rPr>
        <w:t>3</w:t>
      </w:r>
      <w:r w:rsidRPr="00722284">
        <w:rPr>
          <w:rFonts w:asciiTheme="minorHAnsi" w:hAnsiTheme="minorHAnsi"/>
          <w:bCs/>
          <w:lang w:eastAsia="ja-JP"/>
        </w:rPr>
        <w:t xml:space="preserve">. </w:t>
      </w:r>
      <w:r>
        <w:rPr>
          <w:rFonts w:asciiTheme="minorHAnsi" w:hAnsiTheme="minorHAnsi"/>
          <w:bCs/>
          <w:lang w:eastAsia="ja-JP"/>
        </w:rPr>
        <w:t>Potential future activities for Task Force 2 in a possible</w:t>
      </w:r>
      <w:r w:rsidRPr="00722284">
        <w:rPr>
          <w:rFonts w:asciiTheme="minorHAnsi" w:hAnsiTheme="minorHAnsi"/>
          <w:bCs/>
          <w:lang w:eastAsia="ja-JP"/>
        </w:rPr>
        <w:t xml:space="preserve"> extended mandate</w:t>
      </w:r>
      <w:r>
        <w:rPr>
          <w:rFonts w:asciiTheme="minorHAnsi" w:hAnsiTheme="minorHAnsi"/>
          <w:bCs/>
          <w:lang w:eastAsia="ja-JP"/>
        </w:rPr>
        <w:t xml:space="preserve"> of EGATFL (preparation of the discussion at the plenary meeting on the 21</w:t>
      </w:r>
      <w:r w:rsidRPr="00837365">
        <w:rPr>
          <w:rFonts w:asciiTheme="minorHAnsi" w:hAnsiTheme="minorHAnsi"/>
          <w:bCs/>
          <w:vertAlign w:val="superscript"/>
          <w:lang w:eastAsia="ja-JP"/>
        </w:rPr>
        <w:t>st</w:t>
      </w:r>
      <w:r>
        <w:rPr>
          <w:rFonts w:asciiTheme="minorHAnsi" w:hAnsiTheme="minorHAnsi"/>
          <w:bCs/>
          <w:lang w:eastAsia="ja-JP"/>
        </w:rPr>
        <w:t xml:space="preserve"> April)</w:t>
      </w:r>
    </w:p>
    <w:p w:rsidR="001E1092" w:rsidRDefault="001E1092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240" w:after="240" w:line="276" w:lineRule="auto"/>
        <w:jc w:val="left"/>
        <w:rPr>
          <w:rFonts w:asciiTheme="minorHAnsi" w:hAnsiTheme="minorHAnsi"/>
          <w:bCs/>
          <w:lang w:eastAsia="ja-JP"/>
        </w:rPr>
      </w:pPr>
      <w:r w:rsidRPr="001E1092">
        <w:rPr>
          <w:rFonts w:asciiTheme="minorHAnsi" w:hAnsiTheme="minorHAnsi"/>
          <w:b/>
          <w:bCs/>
          <w:lang w:eastAsia="ja-JP"/>
        </w:rPr>
        <w:t>4</w:t>
      </w:r>
      <w:r w:rsidRPr="001E1092">
        <w:rPr>
          <w:rFonts w:asciiTheme="minorHAnsi" w:hAnsiTheme="minorHAnsi"/>
          <w:bCs/>
          <w:lang w:eastAsia="ja-JP"/>
        </w:rPr>
        <w:t>. Proposals of technical presentations (compatibly with time available):</w:t>
      </w:r>
    </w:p>
    <w:p w:rsidR="001E1092" w:rsidRDefault="001E1092" w:rsidP="001E1092">
      <w:pPr>
        <w:pStyle w:val="ListParagraph"/>
        <w:numPr>
          <w:ilvl w:val="0"/>
          <w:numId w:val="18"/>
        </w:numPr>
        <w:tabs>
          <w:tab w:val="clear" w:pos="850"/>
          <w:tab w:val="left" w:pos="709"/>
        </w:tabs>
        <w:autoSpaceDE w:val="0"/>
        <w:autoSpaceDN w:val="0"/>
        <w:adjustRightInd w:val="0"/>
        <w:spacing w:before="240" w:after="240" w:line="276" w:lineRule="auto"/>
        <w:jc w:val="left"/>
        <w:rPr>
          <w:rFonts w:asciiTheme="minorHAnsi" w:hAnsiTheme="minorHAnsi"/>
          <w:bCs/>
          <w:lang w:eastAsia="ja-JP"/>
        </w:rPr>
      </w:pPr>
      <w:r>
        <w:rPr>
          <w:rFonts w:asciiTheme="minorHAnsi" w:hAnsiTheme="minorHAnsi"/>
          <w:lang w:val="en-US"/>
        </w:rPr>
        <w:lastRenderedPageBreak/>
        <w:t>E</w:t>
      </w:r>
      <w:r w:rsidRPr="001E1092">
        <w:rPr>
          <w:rFonts w:asciiTheme="minorHAnsi" w:hAnsiTheme="minorHAnsi"/>
          <w:lang w:val="en-US"/>
        </w:rPr>
        <w:t xml:space="preserve">valuation of </w:t>
      </w:r>
      <w:proofErr w:type="spellStart"/>
      <w:r w:rsidRPr="001E1092">
        <w:rPr>
          <w:rFonts w:asciiTheme="minorHAnsi" w:hAnsiTheme="minorHAnsi"/>
          <w:lang w:val="en-US"/>
        </w:rPr>
        <w:t>CrN</w:t>
      </w:r>
      <w:proofErr w:type="spellEnd"/>
      <w:r w:rsidRPr="001E1092">
        <w:rPr>
          <w:rFonts w:asciiTheme="minorHAnsi" w:hAnsiTheme="minorHAnsi"/>
          <w:lang w:val="en-US"/>
        </w:rPr>
        <w:t>-coated fuel rod claddings</w:t>
      </w:r>
      <w:r>
        <w:rPr>
          <w:rFonts w:asciiTheme="minorHAnsi" w:hAnsiTheme="minorHAnsi"/>
          <w:bCs/>
          <w:lang w:val="en-US" w:eastAsia="ja-JP"/>
        </w:rPr>
        <w:tab/>
      </w:r>
      <w:r>
        <w:rPr>
          <w:rFonts w:asciiTheme="minorHAnsi" w:hAnsiTheme="minorHAnsi"/>
          <w:bCs/>
          <w:lang w:val="en-US" w:eastAsia="ja-JP"/>
        </w:rPr>
        <w:tab/>
      </w:r>
      <w:r>
        <w:rPr>
          <w:rFonts w:asciiTheme="minorHAnsi" w:hAnsiTheme="minorHAnsi"/>
          <w:bCs/>
          <w:lang w:val="en-US" w:eastAsia="ja-JP"/>
        </w:rPr>
        <w:tab/>
      </w:r>
      <w:r>
        <w:rPr>
          <w:rFonts w:asciiTheme="minorHAnsi" w:hAnsiTheme="minorHAnsi"/>
          <w:bCs/>
          <w:lang w:val="en-US" w:eastAsia="ja-JP"/>
        </w:rPr>
        <w:tab/>
      </w:r>
      <w:r>
        <w:rPr>
          <w:rFonts w:asciiTheme="minorHAnsi" w:hAnsiTheme="minorHAnsi"/>
          <w:bCs/>
          <w:lang w:val="en-US" w:eastAsia="ja-JP"/>
        </w:rPr>
        <w:tab/>
      </w:r>
      <w:r w:rsidRPr="001E1092">
        <w:rPr>
          <w:rFonts w:asciiTheme="minorHAnsi" w:hAnsiTheme="minorHAnsi"/>
          <w:bCs/>
          <w:i/>
          <w:lang w:val="en-US" w:eastAsia="ja-JP"/>
        </w:rPr>
        <w:t>(R. van Nieuwenhove, IFE)</w:t>
      </w:r>
    </w:p>
    <w:p w:rsidR="00D5668A" w:rsidRDefault="00D5668A" w:rsidP="004E1496">
      <w:pPr>
        <w:pStyle w:val="ListParagraph"/>
        <w:numPr>
          <w:ilvl w:val="0"/>
          <w:numId w:val="18"/>
        </w:numPr>
        <w:tabs>
          <w:tab w:val="clear" w:pos="850"/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contextualSpacing w:val="0"/>
        <w:jc w:val="left"/>
        <w:rPr>
          <w:rFonts w:asciiTheme="minorHAnsi" w:hAnsiTheme="minorHAnsi"/>
          <w:bCs/>
          <w:lang w:eastAsia="ja-JP"/>
        </w:rPr>
      </w:pPr>
      <w:r w:rsidRPr="00D5668A">
        <w:rPr>
          <w:rFonts w:asciiTheme="minorHAnsi" w:hAnsiTheme="minorHAnsi"/>
          <w:bCs/>
          <w:lang w:eastAsia="ja-JP"/>
        </w:rPr>
        <w:t xml:space="preserve">KIT update on </w:t>
      </w:r>
      <w:r w:rsidRPr="00D5668A">
        <w:rPr>
          <w:rFonts w:asciiTheme="minorHAnsi" w:hAnsiTheme="minorHAnsi"/>
          <w:bCs/>
          <w:lang w:eastAsia="ja-JP"/>
        </w:rPr>
        <w:t xml:space="preserve">MAX phase coatings </w:t>
      </w:r>
      <w:r>
        <w:rPr>
          <w:rFonts w:asciiTheme="minorHAnsi" w:hAnsiTheme="minorHAnsi"/>
          <w:bCs/>
          <w:lang w:eastAsia="ja-JP"/>
        </w:rPr>
        <w:t>and</w:t>
      </w:r>
      <w:r w:rsidRPr="00D5668A">
        <w:rPr>
          <w:rFonts w:asciiTheme="minorHAnsi" w:hAnsiTheme="minorHAnsi"/>
          <w:bCs/>
          <w:lang w:eastAsia="ja-JP"/>
        </w:rPr>
        <w:t xml:space="preserve"> status of planned </w:t>
      </w:r>
      <w:proofErr w:type="spellStart"/>
      <w:r w:rsidRPr="00D5668A">
        <w:rPr>
          <w:rFonts w:asciiTheme="minorHAnsi" w:hAnsiTheme="minorHAnsi"/>
          <w:bCs/>
          <w:lang w:eastAsia="ja-JP"/>
        </w:rPr>
        <w:t>FeCrAl</w:t>
      </w:r>
      <w:proofErr w:type="spellEnd"/>
      <w:r w:rsidRPr="00D5668A">
        <w:rPr>
          <w:rFonts w:asciiTheme="minorHAnsi" w:hAnsiTheme="minorHAnsi"/>
          <w:bCs/>
          <w:lang w:eastAsia="ja-JP"/>
        </w:rPr>
        <w:t xml:space="preserve"> bundle test</w:t>
      </w:r>
    </w:p>
    <w:p w:rsidR="00D5668A" w:rsidRPr="00D5668A" w:rsidRDefault="00D5668A" w:rsidP="004E1496">
      <w:pPr>
        <w:tabs>
          <w:tab w:val="clear" w:pos="850"/>
          <w:tab w:val="left" w:pos="709"/>
        </w:tabs>
        <w:autoSpaceDE w:val="0"/>
        <w:autoSpaceDN w:val="0"/>
        <w:adjustRightInd w:val="0"/>
        <w:spacing w:line="276" w:lineRule="auto"/>
        <w:ind w:left="357"/>
        <w:jc w:val="left"/>
        <w:rPr>
          <w:rFonts w:asciiTheme="minorHAnsi" w:hAnsiTheme="minorHAnsi"/>
          <w:bCs/>
          <w:i/>
          <w:lang w:eastAsia="ja-JP"/>
        </w:rPr>
      </w:pP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 w:rsidRPr="00D5668A">
        <w:rPr>
          <w:rFonts w:asciiTheme="minorHAnsi" w:hAnsiTheme="minorHAnsi"/>
          <w:bCs/>
          <w:i/>
          <w:lang w:eastAsia="ja-JP"/>
        </w:rPr>
        <w:t xml:space="preserve">(M. </w:t>
      </w:r>
      <w:proofErr w:type="spellStart"/>
      <w:r w:rsidRPr="00D5668A">
        <w:rPr>
          <w:rFonts w:asciiTheme="minorHAnsi" w:hAnsiTheme="minorHAnsi"/>
          <w:bCs/>
          <w:i/>
          <w:lang w:eastAsia="ja-JP"/>
        </w:rPr>
        <w:t>Steinbrück</w:t>
      </w:r>
      <w:proofErr w:type="spellEnd"/>
      <w:r w:rsidRPr="00D5668A">
        <w:rPr>
          <w:rFonts w:asciiTheme="minorHAnsi" w:hAnsiTheme="minorHAnsi"/>
          <w:bCs/>
          <w:i/>
          <w:lang w:eastAsia="ja-JP"/>
        </w:rPr>
        <w:t>, C. Tang, KIT)</w:t>
      </w:r>
    </w:p>
    <w:p w:rsidR="00020A1C" w:rsidRPr="00672C78" w:rsidRDefault="006C308D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240" w:after="240" w:line="276" w:lineRule="auto"/>
        <w:jc w:val="left"/>
        <w:rPr>
          <w:rStyle w:val="Strong"/>
          <w:rFonts w:asciiTheme="minorHAnsi" w:hAnsiTheme="minorHAnsi"/>
          <w:iCs/>
          <w:color w:val="000000" w:themeColor="text1"/>
          <w:sz w:val="28"/>
          <w:szCs w:val="28"/>
        </w:rPr>
      </w:pPr>
      <w:r>
        <w:rPr>
          <w:rFonts w:asciiTheme="minorHAnsi" w:hAnsiTheme="minorHAnsi"/>
          <w:bCs/>
          <w:i/>
          <w:lang w:eastAsia="ja-JP"/>
        </w:rPr>
        <w:t>16</w:t>
      </w:r>
      <w:r w:rsidR="00020A1C" w:rsidRPr="002436A4">
        <w:rPr>
          <w:rFonts w:asciiTheme="minorHAnsi" w:hAnsiTheme="minorHAnsi"/>
          <w:bCs/>
          <w:i/>
          <w:lang w:eastAsia="ja-JP"/>
        </w:rPr>
        <w:t>:00</w:t>
      </w:r>
      <w:r w:rsidR="00020A1C" w:rsidRPr="002436A4">
        <w:rPr>
          <w:rFonts w:asciiTheme="minorHAnsi" w:hAnsiTheme="minorHAnsi"/>
          <w:bCs/>
          <w:i/>
          <w:lang w:eastAsia="ja-JP"/>
        </w:rPr>
        <w:tab/>
        <w:t>Meeting adjourn</w:t>
      </w:r>
      <w:r w:rsidR="00020A1C" w:rsidRPr="00672C78">
        <w:rPr>
          <w:rStyle w:val="Strong"/>
          <w:rFonts w:asciiTheme="minorHAnsi" w:hAnsiTheme="minorHAnsi"/>
          <w:i/>
          <w:sz w:val="28"/>
          <w:szCs w:val="28"/>
        </w:rPr>
        <w:br w:type="page"/>
      </w:r>
    </w:p>
    <w:p w:rsidR="00020A1C" w:rsidRPr="00646B6F" w:rsidRDefault="00020A1C" w:rsidP="00020A1C">
      <w:pPr>
        <w:pStyle w:val="Quote"/>
        <w:spacing w:after="360"/>
        <w:jc w:val="center"/>
        <w:rPr>
          <w:rStyle w:val="Strong"/>
          <w:rFonts w:asciiTheme="minorHAnsi" w:hAnsiTheme="minorHAnsi"/>
          <w:i w:val="0"/>
          <w:sz w:val="28"/>
          <w:szCs w:val="28"/>
        </w:rPr>
      </w:pPr>
      <w:r>
        <w:rPr>
          <w:rStyle w:val="Strong"/>
          <w:rFonts w:asciiTheme="minorHAnsi" w:hAnsiTheme="minorHAnsi"/>
          <w:i w:val="0"/>
          <w:sz w:val="28"/>
          <w:szCs w:val="28"/>
        </w:rPr>
        <w:lastRenderedPageBreak/>
        <w:t>TF3</w:t>
      </w:r>
      <w:r w:rsidRPr="00646B6F">
        <w:rPr>
          <w:rStyle w:val="Strong"/>
          <w:rFonts w:asciiTheme="minorHAnsi" w:hAnsiTheme="minorHAnsi"/>
          <w:i w:val="0"/>
          <w:sz w:val="28"/>
          <w:szCs w:val="28"/>
        </w:rPr>
        <w:t xml:space="preserve"> meeting</w:t>
      </w:r>
    </w:p>
    <w:p w:rsidR="00020A1C" w:rsidRPr="009363BA" w:rsidRDefault="00020A1C" w:rsidP="00020A1C">
      <w:pPr>
        <w:pStyle w:val="Quote"/>
        <w:spacing w:after="360"/>
        <w:jc w:val="center"/>
        <w:rPr>
          <w:rStyle w:val="Strong"/>
          <w:rFonts w:asciiTheme="minorHAnsi" w:hAnsiTheme="minorHAnsi"/>
          <w:i w:val="0"/>
          <w:sz w:val="24"/>
          <w:szCs w:val="24"/>
        </w:rPr>
      </w:pPr>
      <w:r>
        <w:rPr>
          <w:rStyle w:val="Strong"/>
          <w:rFonts w:asciiTheme="minorHAnsi" w:hAnsiTheme="minorHAnsi"/>
          <w:i w:val="0"/>
          <w:sz w:val="24"/>
          <w:szCs w:val="24"/>
        </w:rPr>
        <w:t>20</w:t>
      </w:r>
      <w:r w:rsidRPr="00261E19">
        <w:rPr>
          <w:rStyle w:val="Strong"/>
          <w:rFonts w:asciiTheme="minorHAnsi" w:hAnsiTheme="minorHAnsi"/>
          <w:i w:val="0"/>
          <w:sz w:val="24"/>
          <w:szCs w:val="24"/>
        </w:rPr>
        <w:t xml:space="preserve"> </w:t>
      </w:r>
      <w:r>
        <w:rPr>
          <w:rStyle w:val="Strong"/>
          <w:rFonts w:asciiTheme="minorHAnsi" w:hAnsiTheme="minorHAnsi"/>
          <w:i w:val="0"/>
          <w:sz w:val="24"/>
          <w:szCs w:val="24"/>
        </w:rPr>
        <w:t xml:space="preserve">April </w:t>
      </w:r>
      <w:r w:rsidRPr="00261E19">
        <w:rPr>
          <w:rStyle w:val="Strong"/>
          <w:rFonts w:asciiTheme="minorHAnsi" w:hAnsiTheme="minorHAnsi"/>
          <w:i w:val="0"/>
          <w:sz w:val="24"/>
          <w:szCs w:val="24"/>
        </w:rPr>
        <w:t>(10:</w:t>
      </w:r>
      <w:r w:rsidR="006C308D">
        <w:rPr>
          <w:rStyle w:val="Strong"/>
          <w:rFonts w:asciiTheme="minorHAnsi" w:hAnsiTheme="minorHAnsi"/>
          <w:i w:val="0"/>
          <w:sz w:val="24"/>
          <w:szCs w:val="24"/>
        </w:rPr>
        <w:t>45 – 16</w:t>
      </w:r>
      <w:r>
        <w:rPr>
          <w:rStyle w:val="Strong"/>
          <w:rFonts w:asciiTheme="minorHAnsi" w:hAnsiTheme="minorHAnsi"/>
          <w:i w:val="0"/>
          <w:sz w:val="24"/>
          <w:szCs w:val="24"/>
        </w:rPr>
        <w:t>:00</w:t>
      </w:r>
      <w:r w:rsidRPr="00261E19">
        <w:rPr>
          <w:rStyle w:val="Strong"/>
          <w:rFonts w:asciiTheme="minorHAnsi" w:hAnsiTheme="minorHAnsi"/>
          <w:i w:val="0"/>
          <w:sz w:val="24"/>
          <w:szCs w:val="24"/>
        </w:rPr>
        <w:t xml:space="preserve">), </w:t>
      </w:r>
      <w:r w:rsidRPr="009363BA">
        <w:rPr>
          <w:rStyle w:val="Strong"/>
          <w:rFonts w:asciiTheme="minorHAnsi" w:hAnsiTheme="minorHAnsi"/>
          <w:i w:val="0"/>
          <w:sz w:val="24"/>
          <w:szCs w:val="24"/>
        </w:rPr>
        <w:t xml:space="preserve">room </w:t>
      </w:r>
      <w:r>
        <w:rPr>
          <w:rStyle w:val="Strong"/>
          <w:rFonts w:asciiTheme="minorHAnsi" w:hAnsiTheme="minorHAnsi"/>
          <w:i w:val="0"/>
          <w:sz w:val="24"/>
          <w:szCs w:val="24"/>
        </w:rPr>
        <w:t>BB12</w:t>
      </w:r>
    </w:p>
    <w:p w:rsidR="00020A1C" w:rsidRDefault="00020A1C" w:rsidP="00020A1C">
      <w:p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  <w:b/>
          <w:bCs/>
          <w:lang w:eastAsia="ja-JP"/>
        </w:rPr>
        <w:t>1</w:t>
      </w:r>
      <w:r w:rsidRPr="00261E19">
        <w:rPr>
          <w:rFonts w:asciiTheme="minorHAnsi" w:hAnsiTheme="minorHAnsi"/>
          <w:bCs/>
          <w:lang w:eastAsia="ja-JP"/>
        </w:rPr>
        <w:t xml:space="preserve">. Review </w:t>
      </w:r>
      <w:r w:rsidRPr="005D5DD5">
        <w:rPr>
          <w:rFonts w:asciiTheme="minorHAnsi" w:hAnsiTheme="minorHAnsi"/>
          <w:bCs/>
          <w:lang w:eastAsia="ja-JP"/>
        </w:rPr>
        <w:t xml:space="preserve">of the list of actions of the </w:t>
      </w:r>
      <w:r>
        <w:rPr>
          <w:rFonts w:asciiTheme="minorHAnsi" w:hAnsiTheme="minorHAnsi"/>
          <w:bCs/>
          <w:lang w:eastAsia="ja-JP"/>
        </w:rPr>
        <w:t>6</w:t>
      </w:r>
      <w:r w:rsidRPr="005D5DD5">
        <w:rPr>
          <w:rFonts w:asciiTheme="minorHAnsi" w:hAnsiTheme="minorHAnsi"/>
          <w:bCs/>
          <w:vertAlign w:val="superscript"/>
          <w:lang w:eastAsia="ja-JP"/>
        </w:rPr>
        <w:t>th</w:t>
      </w:r>
      <w:r w:rsidRPr="005D5DD5">
        <w:rPr>
          <w:rFonts w:asciiTheme="minorHAnsi" w:hAnsiTheme="minorHAnsi"/>
          <w:bCs/>
          <w:lang w:eastAsia="ja-JP"/>
        </w:rPr>
        <w:t xml:space="preserve"> meeting</w:t>
      </w:r>
      <w:r>
        <w:rPr>
          <w:rFonts w:asciiTheme="minorHAnsi" w:hAnsiTheme="minorHAnsi"/>
        </w:rPr>
        <w:t xml:space="preserve"> for TF3</w:t>
      </w:r>
    </w:p>
    <w:p w:rsidR="00020A1C" w:rsidRDefault="00020A1C" w:rsidP="00020A1C">
      <w:p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  <w:b/>
        </w:rPr>
        <w:t>2</w:t>
      </w:r>
      <w:r w:rsidRPr="005D5DD5">
        <w:rPr>
          <w:rFonts w:asciiTheme="minorHAnsi" w:hAnsiTheme="minorHAnsi"/>
        </w:rPr>
        <w:t xml:space="preserve">. </w:t>
      </w:r>
      <w:r w:rsidRPr="005D5DD5">
        <w:rPr>
          <w:rFonts w:asciiTheme="minorHAnsi" w:hAnsiTheme="minorHAnsi"/>
          <w:bCs/>
          <w:lang w:eastAsia="ja-JP"/>
        </w:rPr>
        <w:t xml:space="preserve">Report from section leaders on the status of each chapter of the </w:t>
      </w:r>
      <w:r>
        <w:rPr>
          <w:rFonts w:asciiTheme="minorHAnsi" w:hAnsiTheme="minorHAnsi"/>
          <w:bCs/>
          <w:lang w:eastAsia="ja-JP"/>
        </w:rPr>
        <w:t xml:space="preserve">TF2+TF3 </w:t>
      </w:r>
      <w:r w:rsidRPr="005D5DD5">
        <w:rPr>
          <w:rFonts w:asciiTheme="minorHAnsi" w:hAnsiTheme="minorHAnsi"/>
          <w:bCs/>
          <w:lang w:eastAsia="ja-JP"/>
        </w:rPr>
        <w:t>deliverable</w:t>
      </w:r>
      <w:r>
        <w:rPr>
          <w:rFonts w:asciiTheme="minorHAnsi" w:hAnsiTheme="minorHAnsi"/>
          <w:bCs/>
          <w:lang w:eastAsia="ja-JP"/>
        </w:rPr>
        <w:t xml:space="preserve"> </w:t>
      </w:r>
      <w:r>
        <w:rPr>
          <w:rFonts w:asciiTheme="minorHAnsi" w:hAnsiTheme="minorHAnsi"/>
        </w:rPr>
        <w:t>(</w:t>
      </w:r>
      <w:r w:rsidRPr="0090005E">
        <w:rPr>
          <w:rFonts w:asciiTheme="minorHAnsi" w:hAnsiTheme="minorHAnsi"/>
        </w:rPr>
        <w:t>Assessment of ATF: Cladding, Core Materials and Fuel Designs</w:t>
      </w:r>
      <w:r>
        <w:rPr>
          <w:rFonts w:asciiTheme="minorHAnsi" w:hAnsiTheme="minorHAnsi"/>
        </w:rPr>
        <w:t>)</w:t>
      </w:r>
      <w:r w:rsidRPr="005D5DD5">
        <w:rPr>
          <w:rFonts w:asciiTheme="minorHAnsi" w:hAnsiTheme="minorHAnsi"/>
        </w:rPr>
        <w:t>, and discussion</w:t>
      </w:r>
      <w:r>
        <w:rPr>
          <w:rFonts w:asciiTheme="minorHAnsi" w:hAnsiTheme="minorHAnsi"/>
        </w:rPr>
        <w:t>:</w:t>
      </w:r>
    </w:p>
    <w:p w:rsidR="00FA225E" w:rsidRPr="00FA225E" w:rsidRDefault="00FA225E" w:rsidP="00FA225E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Theme="minorHAnsi" w:hAnsiTheme="minorHAnsi"/>
          <w:color w:val="000000" w:themeColor="text1"/>
          <w:lang w:eastAsia="ja-JP"/>
        </w:rPr>
      </w:pPr>
      <w:r w:rsidRPr="00FA225E">
        <w:rPr>
          <w:rFonts w:asciiTheme="minorHAnsi" w:hAnsiTheme="minorHAnsi"/>
          <w:color w:val="000000" w:themeColor="text1"/>
          <w:lang w:eastAsia="ja-JP"/>
        </w:rPr>
        <w:t>Ceramic-doped UO</w:t>
      </w:r>
      <w:r w:rsidRPr="00FA225E">
        <w:rPr>
          <w:rFonts w:asciiTheme="minorHAnsi" w:hAnsiTheme="minorHAnsi"/>
          <w:color w:val="000000" w:themeColor="text1"/>
          <w:vertAlign w:val="subscript"/>
          <w:lang w:eastAsia="ja-JP"/>
        </w:rPr>
        <w:t xml:space="preserve">2 </w:t>
      </w:r>
      <w:r w:rsidRPr="00FA225E">
        <w:rPr>
          <w:rFonts w:asciiTheme="minorHAnsi" w:hAnsiTheme="minorHAnsi"/>
          <w:color w:val="000000" w:themeColor="text1"/>
          <w:lang w:eastAsia="ja-JP"/>
        </w:rPr>
        <w:t>fuel</w:t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i/>
          <w:color w:val="000000" w:themeColor="text1"/>
          <w:lang w:eastAsia="ja-JP"/>
        </w:rPr>
        <w:t>(</w:t>
      </w:r>
      <w:r w:rsidRPr="00FA225E">
        <w:rPr>
          <w:rFonts w:asciiTheme="minorHAnsi" w:hAnsiTheme="minorHAnsi"/>
          <w:i/>
          <w:color w:val="000000" w:themeColor="text1"/>
        </w:rPr>
        <w:t>J.H. Yang, KAERI</w:t>
      </w:r>
      <w:r w:rsidRPr="00FA225E">
        <w:rPr>
          <w:rFonts w:asciiTheme="minorHAnsi" w:hAnsiTheme="minorHAnsi"/>
          <w:i/>
          <w:color w:val="000000" w:themeColor="text1"/>
          <w:lang w:eastAsia="ja-JP"/>
        </w:rPr>
        <w:t>)</w:t>
      </w:r>
    </w:p>
    <w:p w:rsidR="00FA225E" w:rsidRPr="00FA225E" w:rsidRDefault="00FA225E" w:rsidP="00020A1C">
      <w:pPr>
        <w:pStyle w:val="ListParagraph"/>
        <w:numPr>
          <w:ilvl w:val="0"/>
          <w:numId w:val="18"/>
        </w:numPr>
        <w:rPr>
          <w:rFonts w:asciiTheme="minorHAnsi" w:hAnsiTheme="minorHAnsi"/>
          <w:color w:val="000000" w:themeColor="text1"/>
          <w:lang w:eastAsia="ja-JP"/>
        </w:rPr>
      </w:pPr>
      <w:r w:rsidRPr="00FA225E">
        <w:rPr>
          <w:rFonts w:asciiTheme="minorHAnsi" w:hAnsiTheme="minorHAnsi"/>
          <w:color w:val="000000" w:themeColor="text1"/>
          <w:lang w:eastAsia="ja-JP"/>
        </w:rPr>
        <w:t>Metal-doped/modified UO</w:t>
      </w:r>
      <w:r w:rsidRPr="00FA225E">
        <w:rPr>
          <w:rFonts w:asciiTheme="minorHAnsi" w:hAnsiTheme="minorHAnsi"/>
          <w:color w:val="000000" w:themeColor="text1"/>
          <w:vertAlign w:val="subscript"/>
          <w:lang w:eastAsia="ja-JP"/>
        </w:rPr>
        <w:t>2</w:t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color w:val="000000" w:themeColor="text1"/>
          <w:lang w:eastAsia="ja-JP"/>
        </w:rPr>
        <w:tab/>
      </w:r>
      <w:r w:rsidRPr="00FA225E">
        <w:rPr>
          <w:rFonts w:asciiTheme="minorHAnsi" w:hAnsiTheme="minorHAnsi"/>
          <w:i/>
          <w:color w:val="000000" w:themeColor="text1"/>
          <w:lang w:eastAsia="ja-JP"/>
        </w:rPr>
        <w:t>(</w:t>
      </w:r>
      <w:r w:rsidRPr="00FA225E">
        <w:rPr>
          <w:rFonts w:asciiTheme="minorHAnsi" w:hAnsiTheme="minorHAnsi" w:hint="eastAsia"/>
          <w:i/>
          <w:lang w:eastAsia="ja-JP"/>
        </w:rPr>
        <w:t>E.</w:t>
      </w:r>
      <w:r w:rsidRPr="00FA225E">
        <w:rPr>
          <w:rFonts w:asciiTheme="minorHAnsi" w:hAnsiTheme="minorHAnsi"/>
          <w:i/>
        </w:rPr>
        <w:t xml:space="preserve"> </w:t>
      </w:r>
      <w:proofErr w:type="spellStart"/>
      <w:r w:rsidRPr="00FA225E">
        <w:rPr>
          <w:rFonts w:asciiTheme="minorHAnsi" w:hAnsiTheme="minorHAnsi"/>
          <w:i/>
        </w:rPr>
        <w:t>Coulon</w:t>
      </w:r>
      <w:proofErr w:type="spellEnd"/>
      <w:r w:rsidRPr="00FA225E">
        <w:rPr>
          <w:rFonts w:asciiTheme="minorHAnsi" w:hAnsiTheme="minorHAnsi"/>
          <w:i/>
        </w:rPr>
        <w:t>-Picard, CEA</w:t>
      </w:r>
      <w:r w:rsidRPr="00FA225E">
        <w:rPr>
          <w:rFonts w:asciiTheme="minorHAnsi" w:hAnsiTheme="minorHAnsi"/>
          <w:i/>
        </w:rPr>
        <w:t>)</w:t>
      </w:r>
    </w:p>
    <w:p w:rsidR="00020A1C" w:rsidRPr="00F10FD6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240" w:after="240" w:line="276" w:lineRule="auto"/>
        <w:jc w:val="left"/>
        <w:rPr>
          <w:rFonts w:asciiTheme="minorHAnsi" w:hAnsiTheme="minorHAnsi"/>
          <w:bCs/>
          <w:i/>
          <w:sz w:val="20"/>
          <w:szCs w:val="20"/>
          <w:lang w:eastAsia="ja-JP"/>
        </w:rPr>
      </w:pPr>
      <w:r w:rsidRPr="00F10FD6">
        <w:rPr>
          <w:rFonts w:asciiTheme="minorHAnsi" w:hAnsiTheme="minorHAnsi"/>
          <w:bCs/>
          <w:i/>
          <w:sz w:val="20"/>
          <w:szCs w:val="20"/>
          <w:lang w:eastAsia="ja-JP"/>
        </w:rPr>
        <w:t>12:30-13:45</w:t>
      </w:r>
      <w:r w:rsidRPr="00F10FD6">
        <w:rPr>
          <w:rFonts w:asciiTheme="minorHAnsi" w:hAnsiTheme="minorHAnsi"/>
          <w:bCs/>
          <w:i/>
          <w:sz w:val="20"/>
          <w:szCs w:val="20"/>
          <w:lang w:eastAsia="ja-JP"/>
        </w:rPr>
        <w:tab/>
      </w:r>
      <w:r w:rsidRPr="00F10FD6">
        <w:rPr>
          <w:rFonts w:asciiTheme="minorHAnsi" w:hAnsiTheme="minorHAnsi"/>
          <w:bCs/>
          <w:i/>
          <w:sz w:val="20"/>
          <w:szCs w:val="20"/>
          <w:lang w:eastAsia="ja-JP"/>
        </w:rPr>
        <w:tab/>
        <w:t>Lunch break</w:t>
      </w:r>
    </w:p>
    <w:p w:rsidR="00020A1C" w:rsidRDefault="00FA225E" w:rsidP="00020A1C">
      <w:pPr>
        <w:pStyle w:val="ListParagraph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Theme="minorHAnsi" w:hAnsiTheme="minorHAnsi"/>
          <w:color w:val="000000" w:themeColor="text1"/>
        </w:rPr>
      </w:pPr>
      <w:r w:rsidRPr="00FA225E">
        <w:rPr>
          <w:rFonts w:asciiTheme="minorHAnsi" w:hAnsiTheme="minorHAnsi"/>
        </w:rPr>
        <w:t>High-density fuel</w:t>
      </w:r>
      <w:r w:rsidRPr="00FA225E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FA225E">
        <w:rPr>
          <w:rFonts w:asciiTheme="minorHAnsi" w:hAnsiTheme="minorHAnsi"/>
          <w:i/>
        </w:rPr>
        <w:t>(M. Puide, Westinghouse)</w:t>
      </w:r>
    </w:p>
    <w:p w:rsidR="00020A1C" w:rsidRPr="00FA225E" w:rsidRDefault="00020A1C" w:rsidP="00FA225E">
      <w:pPr>
        <w:tabs>
          <w:tab w:val="clear" w:pos="850"/>
          <w:tab w:val="left" w:pos="709"/>
        </w:tabs>
        <w:autoSpaceDE w:val="0"/>
        <w:autoSpaceDN w:val="0"/>
        <w:adjustRightInd w:val="0"/>
        <w:spacing w:before="240" w:after="240" w:line="276" w:lineRule="auto"/>
        <w:jc w:val="left"/>
        <w:rPr>
          <w:rFonts w:asciiTheme="minorHAnsi" w:hAnsiTheme="minorHAnsi"/>
          <w:bCs/>
          <w:i/>
          <w:sz w:val="20"/>
          <w:szCs w:val="20"/>
          <w:lang w:eastAsia="ja-JP"/>
        </w:rPr>
      </w:pPr>
      <w:r w:rsidRPr="00F6514E">
        <w:rPr>
          <w:rFonts w:asciiTheme="minorHAnsi" w:hAnsiTheme="minorHAnsi"/>
          <w:bCs/>
          <w:i/>
          <w:sz w:val="20"/>
          <w:szCs w:val="20"/>
          <w:lang w:eastAsia="ja-JP"/>
        </w:rPr>
        <w:t>15:15-15:30</w:t>
      </w:r>
      <w:r w:rsidRPr="00F6514E">
        <w:rPr>
          <w:rFonts w:asciiTheme="minorHAnsi" w:hAnsiTheme="minorHAnsi"/>
          <w:bCs/>
          <w:i/>
          <w:sz w:val="20"/>
          <w:szCs w:val="20"/>
          <w:lang w:eastAsia="ja-JP"/>
        </w:rPr>
        <w:tab/>
      </w:r>
      <w:r w:rsidRPr="00F6514E">
        <w:rPr>
          <w:rFonts w:asciiTheme="minorHAnsi" w:hAnsiTheme="minorHAnsi"/>
          <w:bCs/>
          <w:i/>
          <w:sz w:val="20"/>
          <w:szCs w:val="20"/>
          <w:lang w:eastAsia="ja-JP"/>
        </w:rPr>
        <w:tab/>
        <w:t>Coffee break</w:t>
      </w:r>
    </w:p>
    <w:p w:rsidR="00020A1C" w:rsidRPr="00883042" w:rsidRDefault="00020A1C" w:rsidP="00020A1C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Theme="minorHAnsi" w:hAnsiTheme="minorHAnsi"/>
          <w:bCs/>
          <w:i/>
          <w:color w:val="000000" w:themeColor="text1"/>
          <w:lang w:eastAsia="ja-JP"/>
        </w:rPr>
      </w:pPr>
      <w:r w:rsidRPr="00947F6F">
        <w:rPr>
          <w:rFonts w:asciiTheme="minorHAnsi" w:hAnsiTheme="minorHAnsi" w:cstheme="minorHAnsi"/>
          <w:color w:val="000000" w:themeColor="text1"/>
        </w:rPr>
        <w:t>Encapsulated fuel</w:t>
      </w:r>
      <w:r>
        <w:rPr>
          <w:rFonts w:asciiTheme="minorHAnsi" w:hAnsiTheme="minorHAnsi"/>
          <w:bCs/>
          <w:color w:val="000000" w:themeColor="text1"/>
          <w:lang w:eastAsia="ja-JP"/>
        </w:rPr>
        <w:tab/>
      </w:r>
      <w:r>
        <w:rPr>
          <w:rFonts w:asciiTheme="minorHAnsi" w:hAnsiTheme="minorHAnsi"/>
          <w:bCs/>
          <w:color w:val="000000" w:themeColor="text1"/>
          <w:lang w:eastAsia="ja-JP"/>
        </w:rPr>
        <w:tab/>
      </w:r>
      <w:r>
        <w:rPr>
          <w:rFonts w:asciiTheme="minorHAnsi" w:hAnsiTheme="minorHAnsi"/>
          <w:bCs/>
          <w:color w:val="000000" w:themeColor="text1"/>
          <w:lang w:eastAsia="ja-JP"/>
        </w:rPr>
        <w:tab/>
      </w:r>
      <w:r>
        <w:rPr>
          <w:rFonts w:asciiTheme="minorHAnsi" w:hAnsiTheme="minorHAnsi"/>
          <w:bCs/>
          <w:color w:val="000000" w:themeColor="text1"/>
          <w:lang w:eastAsia="ja-JP"/>
        </w:rPr>
        <w:tab/>
      </w:r>
      <w:r>
        <w:rPr>
          <w:rFonts w:asciiTheme="minorHAnsi" w:hAnsiTheme="minorHAnsi"/>
          <w:bCs/>
          <w:color w:val="000000" w:themeColor="text1"/>
          <w:lang w:eastAsia="ja-JP"/>
        </w:rPr>
        <w:tab/>
      </w:r>
      <w:r>
        <w:rPr>
          <w:rFonts w:asciiTheme="minorHAnsi" w:hAnsiTheme="minorHAnsi"/>
          <w:bCs/>
          <w:color w:val="000000" w:themeColor="text1"/>
          <w:lang w:eastAsia="ja-JP"/>
        </w:rPr>
        <w:tab/>
      </w:r>
      <w:r>
        <w:rPr>
          <w:rFonts w:asciiTheme="minorHAnsi" w:hAnsiTheme="minorHAnsi"/>
          <w:bCs/>
          <w:color w:val="000000" w:themeColor="text1"/>
          <w:lang w:eastAsia="ja-JP"/>
        </w:rPr>
        <w:tab/>
      </w:r>
      <w:r w:rsidRPr="00947F6F">
        <w:rPr>
          <w:rFonts w:asciiTheme="minorHAnsi" w:hAnsiTheme="minorHAnsi"/>
          <w:bCs/>
          <w:color w:val="000000" w:themeColor="text1"/>
          <w:lang w:eastAsia="ja-JP"/>
        </w:rPr>
        <w:tab/>
      </w:r>
      <w:r w:rsidRPr="00947F6F">
        <w:rPr>
          <w:rFonts w:asciiTheme="minorHAnsi" w:hAnsiTheme="minorHAnsi"/>
          <w:bCs/>
          <w:color w:val="000000" w:themeColor="text1"/>
          <w:lang w:eastAsia="ja-JP"/>
        </w:rPr>
        <w:tab/>
      </w:r>
      <w:r w:rsidRPr="00947F6F">
        <w:rPr>
          <w:rFonts w:asciiTheme="minorHAnsi" w:hAnsiTheme="minorHAnsi"/>
          <w:bCs/>
          <w:color w:val="000000" w:themeColor="text1"/>
          <w:lang w:eastAsia="ja-JP"/>
        </w:rPr>
        <w:tab/>
      </w:r>
      <w:r w:rsidRPr="00947F6F">
        <w:rPr>
          <w:rFonts w:asciiTheme="minorHAnsi" w:hAnsiTheme="minorHAnsi"/>
          <w:bCs/>
          <w:color w:val="000000" w:themeColor="text1"/>
          <w:lang w:eastAsia="ja-JP"/>
        </w:rPr>
        <w:tab/>
      </w:r>
      <w:r w:rsidRPr="00947F6F">
        <w:rPr>
          <w:rFonts w:asciiTheme="minorHAnsi" w:hAnsiTheme="minorHAnsi"/>
          <w:bCs/>
          <w:color w:val="000000" w:themeColor="text1"/>
          <w:lang w:eastAsia="ja-JP"/>
        </w:rPr>
        <w:tab/>
      </w:r>
      <w:r w:rsidRPr="00947F6F">
        <w:rPr>
          <w:rFonts w:asciiTheme="minorHAnsi" w:hAnsiTheme="minorHAnsi"/>
          <w:bCs/>
          <w:color w:val="000000" w:themeColor="text1"/>
          <w:lang w:eastAsia="ja-JP"/>
        </w:rPr>
        <w:tab/>
      </w:r>
      <w:r w:rsidRPr="00883042">
        <w:rPr>
          <w:rFonts w:asciiTheme="minorHAnsi" w:hAnsiTheme="minorHAnsi"/>
          <w:bCs/>
          <w:i/>
          <w:color w:val="000000" w:themeColor="text1"/>
          <w:lang w:eastAsia="ja-JP"/>
        </w:rPr>
        <w:t>(</w:t>
      </w:r>
      <w:r w:rsidR="00FA225E" w:rsidRPr="00FA225E">
        <w:rPr>
          <w:rFonts w:asciiTheme="minorHAnsi" w:hAnsiTheme="minorHAnsi"/>
          <w:i/>
          <w:color w:val="000000" w:themeColor="text1"/>
        </w:rPr>
        <w:t>J.H. Yang, KAERI</w:t>
      </w:r>
      <w:r w:rsidR="00FA225E">
        <w:rPr>
          <w:rFonts w:asciiTheme="minorHAnsi" w:hAnsiTheme="minorHAnsi"/>
          <w:bCs/>
          <w:i/>
          <w:color w:val="000000" w:themeColor="text1"/>
          <w:lang w:eastAsia="ja-JP"/>
        </w:rPr>
        <w:t>, R. Li, CGN</w:t>
      </w:r>
      <w:r w:rsidRPr="00883042">
        <w:rPr>
          <w:rFonts w:asciiTheme="minorHAnsi" w:hAnsiTheme="minorHAnsi"/>
          <w:bCs/>
          <w:i/>
          <w:color w:val="000000" w:themeColor="text1"/>
          <w:lang w:eastAsia="ja-JP"/>
        </w:rPr>
        <w:t>)</w:t>
      </w:r>
    </w:p>
    <w:p w:rsidR="00020A1C" w:rsidRPr="006C197D" w:rsidRDefault="00020A1C" w:rsidP="00020A1C">
      <w:pPr>
        <w:spacing w:before="240" w:after="240"/>
      </w:pPr>
      <w:r>
        <w:rPr>
          <w:rFonts w:asciiTheme="minorHAnsi" w:hAnsiTheme="minorHAnsi"/>
          <w:b/>
          <w:bCs/>
          <w:lang w:eastAsia="ja-JP"/>
        </w:rPr>
        <w:t>3</w:t>
      </w:r>
      <w:r w:rsidRPr="00722284">
        <w:rPr>
          <w:rFonts w:asciiTheme="minorHAnsi" w:hAnsiTheme="minorHAnsi"/>
          <w:bCs/>
          <w:lang w:eastAsia="ja-JP"/>
        </w:rPr>
        <w:t xml:space="preserve">. </w:t>
      </w:r>
      <w:r>
        <w:rPr>
          <w:rFonts w:asciiTheme="minorHAnsi" w:hAnsiTheme="minorHAnsi"/>
          <w:bCs/>
          <w:lang w:eastAsia="ja-JP"/>
        </w:rPr>
        <w:t>Potential future activities for Task Force 3 in a possible</w:t>
      </w:r>
      <w:r w:rsidRPr="00722284">
        <w:rPr>
          <w:rFonts w:asciiTheme="minorHAnsi" w:hAnsiTheme="minorHAnsi"/>
          <w:bCs/>
          <w:lang w:eastAsia="ja-JP"/>
        </w:rPr>
        <w:t xml:space="preserve"> extended mandate</w:t>
      </w:r>
      <w:r>
        <w:rPr>
          <w:rFonts w:asciiTheme="minorHAnsi" w:hAnsiTheme="minorHAnsi"/>
          <w:bCs/>
          <w:lang w:eastAsia="ja-JP"/>
        </w:rPr>
        <w:t xml:space="preserve"> of EGATFL (preparation of the discussion at the plenary meeting on the 21</w:t>
      </w:r>
      <w:r>
        <w:rPr>
          <w:rFonts w:asciiTheme="minorHAnsi" w:hAnsiTheme="minorHAnsi"/>
          <w:bCs/>
          <w:vertAlign w:val="superscript"/>
          <w:lang w:eastAsia="ja-JP"/>
        </w:rPr>
        <w:t>st</w:t>
      </w:r>
      <w:r>
        <w:rPr>
          <w:rFonts w:asciiTheme="minorHAnsi" w:hAnsiTheme="minorHAnsi"/>
          <w:bCs/>
          <w:lang w:eastAsia="ja-JP"/>
        </w:rPr>
        <w:t xml:space="preserve"> April)</w:t>
      </w:r>
    </w:p>
    <w:p w:rsidR="00020A1C" w:rsidRPr="0047062F" w:rsidRDefault="00020A1C" w:rsidP="00020A1C">
      <w:pPr>
        <w:tabs>
          <w:tab w:val="clear" w:pos="850"/>
          <w:tab w:val="clear" w:pos="1191"/>
          <w:tab w:val="clear" w:pos="1531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before="360" w:after="240" w:line="276" w:lineRule="auto"/>
        <w:jc w:val="left"/>
        <w:rPr>
          <w:rStyle w:val="Strong"/>
          <w:rFonts w:asciiTheme="minorHAnsi" w:hAnsiTheme="minorHAnsi"/>
          <w:iCs/>
          <w:color w:val="000000" w:themeColor="text1"/>
          <w:sz w:val="28"/>
          <w:szCs w:val="28"/>
        </w:rPr>
      </w:pPr>
      <w:r w:rsidRPr="0047062F">
        <w:rPr>
          <w:rFonts w:asciiTheme="minorHAnsi" w:hAnsiTheme="minorHAnsi"/>
          <w:bCs/>
          <w:i/>
          <w:lang w:eastAsia="ja-JP"/>
        </w:rPr>
        <w:t>1</w:t>
      </w:r>
      <w:r w:rsidR="006C308D">
        <w:rPr>
          <w:rFonts w:asciiTheme="minorHAnsi" w:hAnsiTheme="minorHAnsi"/>
          <w:bCs/>
          <w:i/>
          <w:lang w:eastAsia="ja-JP"/>
        </w:rPr>
        <w:t>6</w:t>
      </w:r>
      <w:r w:rsidRPr="0047062F">
        <w:rPr>
          <w:rFonts w:asciiTheme="minorHAnsi" w:hAnsiTheme="minorHAnsi"/>
          <w:bCs/>
          <w:i/>
          <w:lang w:eastAsia="ja-JP"/>
        </w:rPr>
        <w:t>:00</w:t>
      </w:r>
      <w:r w:rsidRPr="0047062F">
        <w:rPr>
          <w:rFonts w:asciiTheme="minorHAnsi" w:hAnsiTheme="minorHAnsi"/>
          <w:bCs/>
          <w:i/>
          <w:lang w:eastAsia="ja-JP"/>
        </w:rPr>
        <w:tab/>
        <w:t>Meeting adjourn</w:t>
      </w:r>
    </w:p>
    <w:p w:rsidR="00020A1C" w:rsidRDefault="00020A1C" w:rsidP="008A781E">
      <w:pPr>
        <w:pStyle w:val="Quote"/>
        <w:spacing w:after="240"/>
        <w:jc w:val="center"/>
        <w:rPr>
          <w:rStyle w:val="Strong"/>
          <w:rFonts w:asciiTheme="minorHAnsi" w:hAnsiTheme="minorHAnsi"/>
          <w:i w:val="0"/>
          <w:sz w:val="28"/>
          <w:szCs w:val="28"/>
        </w:rPr>
      </w:pPr>
    </w:p>
    <w:p w:rsidR="00020A1C" w:rsidRPr="006C197D" w:rsidRDefault="00020A1C" w:rsidP="00020A1C">
      <w:pPr>
        <w:pStyle w:val="Quote"/>
        <w:spacing w:after="360"/>
        <w:jc w:val="center"/>
        <w:rPr>
          <w:rStyle w:val="Strong"/>
          <w:rFonts w:asciiTheme="minorHAnsi" w:hAnsiTheme="minorHAnsi"/>
          <w:i w:val="0"/>
          <w:sz w:val="28"/>
          <w:szCs w:val="28"/>
        </w:rPr>
      </w:pPr>
      <w:r w:rsidRPr="006C197D">
        <w:rPr>
          <w:rStyle w:val="Strong"/>
          <w:rFonts w:asciiTheme="minorHAnsi" w:hAnsiTheme="minorHAnsi"/>
          <w:i w:val="0"/>
          <w:sz w:val="28"/>
          <w:szCs w:val="28"/>
        </w:rPr>
        <w:t>Joint (TF2+TF3) meeting</w:t>
      </w:r>
    </w:p>
    <w:p w:rsidR="006C308D" w:rsidRDefault="006C308D" w:rsidP="006C308D">
      <w:pPr>
        <w:pStyle w:val="Quote"/>
        <w:spacing w:after="360"/>
        <w:jc w:val="center"/>
        <w:rPr>
          <w:rStyle w:val="Strong"/>
          <w:rFonts w:asciiTheme="minorHAnsi" w:hAnsiTheme="minorHAnsi"/>
          <w:i w:val="0"/>
          <w:sz w:val="28"/>
          <w:szCs w:val="28"/>
        </w:rPr>
      </w:pPr>
      <w:r>
        <w:rPr>
          <w:rStyle w:val="Strong"/>
          <w:rFonts w:asciiTheme="minorHAnsi" w:hAnsiTheme="minorHAnsi"/>
          <w:i w:val="0"/>
          <w:sz w:val="24"/>
          <w:szCs w:val="24"/>
        </w:rPr>
        <w:t>20</w:t>
      </w:r>
      <w:r w:rsidRPr="00261E19">
        <w:rPr>
          <w:rStyle w:val="Strong"/>
          <w:rFonts w:asciiTheme="minorHAnsi" w:hAnsiTheme="minorHAnsi"/>
          <w:i w:val="0"/>
          <w:sz w:val="24"/>
          <w:szCs w:val="24"/>
        </w:rPr>
        <w:t xml:space="preserve"> </w:t>
      </w:r>
      <w:r>
        <w:rPr>
          <w:rStyle w:val="Strong"/>
          <w:rFonts w:asciiTheme="minorHAnsi" w:hAnsiTheme="minorHAnsi"/>
          <w:i w:val="0"/>
          <w:sz w:val="24"/>
          <w:szCs w:val="24"/>
        </w:rPr>
        <w:t>April (16:00 – 17:00</w:t>
      </w:r>
      <w:r w:rsidRPr="00261E19">
        <w:rPr>
          <w:rStyle w:val="Strong"/>
          <w:rFonts w:asciiTheme="minorHAnsi" w:hAnsiTheme="minorHAnsi"/>
          <w:i w:val="0"/>
          <w:sz w:val="24"/>
          <w:szCs w:val="24"/>
        </w:rPr>
        <w:t xml:space="preserve">), </w:t>
      </w:r>
      <w:r w:rsidRPr="009363BA">
        <w:rPr>
          <w:rStyle w:val="Strong"/>
          <w:rFonts w:asciiTheme="minorHAnsi" w:hAnsiTheme="minorHAnsi"/>
          <w:i w:val="0"/>
          <w:sz w:val="24"/>
          <w:szCs w:val="24"/>
        </w:rPr>
        <w:t xml:space="preserve">room </w:t>
      </w:r>
      <w:r>
        <w:rPr>
          <w:rStyle w:val="Strong"/>
          <w:rFonts w:asciiTheme="minorHAnsi" w:hAnsiTheme="minorHAnsi"/>
          <w:i w:val="0"/>
          <w:sz w:val="24"/>
          <w:szCs w:val="24"/>
        </w:rPr>
        <w:t>BB10</w:t>
      </w:r>
    </w:p>
    <w:p w:rsidR="006C308D" w:rsidRDefault="006C308D" w:rsidP="006C308D">
      <w:p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  <w:b/>
          <w:bCs/>
          <w:lang w:eastAsia="ja-JP"/>
        </w:rPr>
        <w:t>1</w:t>
      </w:r>
      <w:r w:rsidRPr="00261E19">
        <w:rPr>
          <w:rFonts w:asciiTheme="minorHAnsi" w:hAnsiTheme="minorHAnsi"/>
          <w:bCs/>
          <w:lang w:eastAsia="ja-JP"/>
        </w:rPr>
        <w:t xml:space="preserve">. </w:t>
      </w:r>
      <w:r w:rsidR="008A781E">
        <w:rPr>
          <w:rFonts w:asciiTheme="minorHAnsi" w:hAnsiTheme="minorHAnsi"/>
          <w:bCs/>
          <w:lang w:eastAsia="ja-JP"/>
        </w:rPr>
        <w:t>Coordination needed for completing Part III of the report (cross-cutting items between cladding and fuel):</w:t>
      </w:r>
    </w:p>
    <w:p w:rsidR="008A781E" w:rsidRDefault="008A781E" w:rsidP="008A781E">
      <w:pPr>
        <w:pStyle w:val="ListParagraph"/>
        <w:numPr>
          <w:ilvl w:val="0"/>
          <w:numId w:val="20"/>
        </w:numPr>
        <w:spacing w:before="120" w:after="120"/>
        <w:rPr>
          <w:rFonts w:asciiTheme="minorHAnsi" w:hAnsiTheme="minorHAnsi"/>
          <w:bCs/>
          <w:lang w:eastAsia="ja-JP"/>
        </w:rPr>
      </w:pPr>
      <w:r>
        <w:rPr>
          <w:rFonts w:asciiTheme="minorHAnsi" w:hAnsiTheme="minorHAnsi"/>
        </w:rPr>
        <w:t>Chap</w:t>
      </w:r>
      <w:r w:rsidRPr="008A781E">
        <w:rPr>
          <w:rFonts w:asciiTheme="minorHAnsi" w:hAnsiTheme="minorHAnsi"/>
          <w:bCs/>
          <w:lang w:eastAsia="ja-JP"/>
        </w:rPr>
        <w:t xml:space="preserve">. 10: </w:t>
      </w:r>
      <w:bookmarkStart w:id="2" w:name="_Toc479091315"/>
      <w:r w:rsidRPr="008A781E">
        <w:rPr>
          <w:rFonts w:asciiTheme="minorHAnsi" w:hAnsiTheme="minorHAnsi"/>
          <w:bCs/>
          <w:lang w:eastAsia="ja-JP"/>
        </w:rPr>
        <w:t>Allowed /not-allowed combination of specific cladding and fuel technologies</w:t>
      </w:r>
      <w:bookmarkEnd w:id="2"/>
    </w:p>
    <w:p w:rsidR="008A781E" w:rsidRPr="008A781E" w:rsidRDefault="008A781E" w:rsidP="008A781E">
      <w:pPr>
        <w:pStyle w:val="ListParagraph"/>
        <w:numPr>
          <w:ilvl w:val="0"/>
          <w:numId w:val="20"/>
        </w:numPr>
        <w:spacing w:before="120"/>
        <w:ind w:left="714" w:hanging="357"/>
        <w:contextualSpacing w:val="0"/>
        <w:rPr>
          <w:rFonts w:asciiTheme="minorHAnsi" w:hAnsiTheme="minorHAnsi"/>
          <w:bCs/>
          <w:lang w:eastAsia="ja-JP"/>
        </w:rPr>
      </w:pPr>
      <w:bookmarkStart w:id="3" w:name="_Toc479091317"/>
      <w:r w:rsidRPr="008A781E">
        <w:rPr>
          <w:rFonts w:asciiTheme="minorHAnsi" w:hAnsiTheme="minorHAnsi"/>
          <w:bCs/>
          <w:lang w:eastAsia="ja-JP"/>
        </w:rPr>
        <w:t>Chap. 11: Experimental facilities for the qualification of Accident Tolerant Fuels</w:t>
      </w:r>
      <w:bookmarkEnd w:id="3"/>
    </w:p>
    <w:p w:rsidR="008A781E" w:rsidRDefault="008A781E" w:rsidP="008A781E">
      <w:pPr>
        <w:tabs>
          <w:tab w:val="clear" w:pos="850"/>
          <w:tab w:val="clear" w:pos="1191"/>
          <w:tab w:val="clear" w:pos="1531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before="120" w:line="276" w:lineRule="auto"/>
        <w:jc w:val="left"/>
        <w:rPr>
          <w:rFonts w:asciiTheme="minorHAnsi" w:hAnsiTheme="minorHAnsi"/>
          <w:bCs/>
          <w:i/>
          <w:lang w:eastAsia="ja-JP"/>
        </w:rPr>
      </w:pPr>
      <w:r w:rsidRPr="008A781E">
        <w:rPr>
          <w:rFonts w:asciiTheme="minorHAnsi" w:hAnsiTheme="minorHAnsi"/>
          <w:b/>
          <w:bCs/>
          <w:lang w:eastAsia="ja-JP"/>
        </w:rPr>
        <w:t>2.</w:t>
      </w:r>
      <w:r>
        <w:rPr>
          <w:rFonts w:asciiTheme="minorHAnsi" w:hAnsiTheme="minorHAnsi"/>
          <w:bCs/>
          <w:i/>
          <w:lang w:eastAsia="ja-JP"/>
        </w:rPr>
        <w:t xml:space="preserve"> </w:t>
      </w:r>
      <w:r w:rsidRPr="008A781E">
        <w:rPr>
          <w:rFonts w:asciiTheme="minorHAnsi" w:hAnsiTheme="minorHAnsi"/>
          <w:bCs/>
          <w:lang w:eastAsia="ja-JP"/>
        </w:rPr>
        <w:t>Any other business</w:t>
      </w:r>
    </w:p>
    <w:p w:rsidR="00020A1C" w:rsidRPr="008A781E" w:rsidRDefault="006C308D" w:rsidP="006C308D">
      <w:pPr>
        <w:tabs>
          <w:tab w:val="clear" w:pos="850"/>
          <w:tab w:val="clear" w:pos="1191"/>
          <w:tab w:val="clear" w:pos="1531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before="360" w:after="240" w:line="276" w:lineRule="auto"/>
        <w:jc w:val="left"/>
        <w:rPr>
          <w:rStyle w:val="Strong"/>
          <w:rFonts w:asciiTheme="minorHAnsi" w:hAnsiTheme="minorHAnsi"/>
          <w:iCs/>
          <w:color w:val="000000" w:themeColor="text1"/>
          <w:sz w:val="28"/>
          <w:szCs w:val="28"/>
        </w:rPr>
      </w:pPr>
      <w:r w:rsidRPr="008A781E">
        <w:rPr>
          <w:rFonts w:asciiTheme="minorHAnsi" w:hAnsiTheme="minorHAnsi"/>
          <w:bCs/>
          <w:i/>
          <w:lang w:eastAsia="ja-JP"/>
        </w:rPr>
        <w:t>17:00</w:t>
      </w:r>
      <w:r w:rsidRPr="008A781E">
        <w:rPr>
          <w:rFonts w:asciiTheme="minorHAnsi" w:hAnsiTheme="minorHAnsi"/>
          <w:bCs/>
          <w:i/>
          <w:lang w:eastAsia="ja-JP"/>
        </w:rPr>
        <w:tab/>
        <w:t>Meeting adjourn</w:t>
      </w:r>
      <w:r w:rsidR="00020A1C" w:rsidRPr="008A781E">
        <w:rPr>
          <w:rStyle w:val="Strong"/>
          <w:rFonts w:asciiTheme="minorHAnsi" w:hAnsiTheme="minorHAnsi"/>
          <w:i/>
          <w:sz w:val="28"/>
          <w:szCs w:val="28"/>
        </w:rPr>
        <w:br w:type="page"/>
      </w:r>
    </w:p>
    <w:p w:rsidR="00020A1C" w:rsidRPr="00261E19" w:rsidRDefault="00020A1C" w:rsidP="00020A1C">
      <w:pPr>
        <w:pStyle w:val="Quote"/>
        <w:spacing w:after="360"/>
        <w:jc w:val="center"/>
        <w:rPr>
          <w:rStyle w:val="Strong"/>
          <w:rFonts w:asciiTheme="minorHAnsi" w:hAnsiTheme="minorHAnsi"/>
          <w:i w:val="0"/>
          <w:sz w:val="28"/>
          <w:szCs w:val="28"/>
        </w:rPr>
      </w:pPr>
      <w:r w:rsidRPr="00261E19">
        <w:rPr>
          <w:rStyle w:val="Strong"/>
          <w:rFonts w:asciiTheme="minorHAnsi" w:hAnsiTheme="minorHAnsi"/>
          <w:i w:val="0"/>
          <w:sz w:val="28"/>
          <w:szCs w:val="28"/>
        </w:rPr>
        <w:lastRenderedPageBreak/>
        <w:t>Plenary Expert Group and Task Forces Meeting</w:t>
      </w:r>
    </w:p>
    <w:p w:rsidR="00020A1C" w:rsidRPr="00261E19" w:rsidRDefault="00020A1C" w:rsidP="00020A1C">
      <w:pPr>
        <w:pStyle w:val="Quote"/>
        <w:spacing w:after="480"/>
        <w:jc w:val="center"/>
        <w:rPr>
          <w:rStyle w:val="Strong"/>
          <w:rFonts w:asciiTheme="minorHAnsi" w:hAnsiTheme="minorHAnsi"/>
          <w:i w:val="0"/>
          <w:sz w:val="24"/>
          <w:szCs w:val="24"/>
        </w:rPr>
      </w:pPr>
      <w:r>
        <w:rPr>
          <w:rStyle w:val="Strong"/>
          <w:rFonts w:asciiTheme="minorHAnsi" w:hAnsiTheme="minorHAnsi"/>
          <w:i w:val="0"/>
          <w:sz w:val="24"/>
          <w:szCs w:val="24"/>
        </w:rPr>
        <w:t>21</w:t>
      </w:r>
      <w:r w:rsidRPr="00261E19">
        <w:rPr>
          <w:rStyle w:val="Strong"/>
          <w:rFonts w:asciiTheme="minorHAnsi" w:hAnsiTheme="minorHAnsi"/>
          <w:i w:val="0"/>
          <w:sz w:val="24"/>
          <w:szCs w:val="24"/>
        </w:rPr>
        <w:t xml:space="preserve"> </w:t>
      </w:r>
      <w:r>
        <w:rPr>
          <w:rStyle w:val="Strong"/>
          <w:rFonts w:asciiTheme="minorHAnsi" w:hAnsiTheme="minorHAnsi"/>
          <w:i w:val="0"/>
          <w:sz w:val="24"/>
          <w:szCs w:val="24"/>
        </w:rPr>
        <w:t>April</w:t>
      </w:r>
      <w:r w:rsidRPr="00261E19">
        <w:rPr>
          <w:rStyle w:val="Strong"/>
          <w:rFonts w:asciiTheme="minorHAnsi" w:hAnsiTheme="minorHAnsi"/>
          <w:i w:val="0"/>
          <w:sz w:val="24"/>
          <w:szCs w:val="24"/>
        </w:rPr>
        <w:t xml:space="preserve"> (9:00 – 17:00), </w:t>
      </w:r>
      <w:r w:rsidRPr="009363BA">
        <w:rPr>
          <w:rStyle w:val="Strong"/>
          <w:rFonts w:asciiTheme="minorHAnsi" w:hAnsiTheme="minorHAnsi"/>
          <w:i w:val="0"/>
          <w:sz w:val="24"/>
          <w:szCs w:val="24"/>
        </w:rPr>
        <w:t xml:space="preserve">room </w:t>
      </w:r>
      <w:r w:rsidR="007A1CA4">
        <w:rPr>
          <w:rStyle w:val="Strong"/>
          <w:rFonts w:asciiTheme="minorHAnsi" w:hAnsiTheme="minorHAnsi"/>
          <w:i w:val="0"/>
          <w:sz w:val="24"/>
          <w:szCs w:val="24"/>
        </w:rPr>
        <w:t>BB1</w:t>
      </w:r>
    </w:p>
    <w:p w:rsidR="00020A1C" w:rsidRPr="00261E19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120" w:line="276" w:lineRule="auto"/>
        <w:jc w:val="left"/>
        <w:rPr>
          <w:rFonts w:asciiTheme="minorHAnsi" w:hAnsiTheme="minorHAnsi"/>
        </w:rPr>
      </w:pPr>
      <w:proofErr w:type="gramStart"/>
      <w:r w:rsidRPr="00261E19">
        <w:rPr>
          <w:rFonts w:asciiTheme="minorHAnsi" w:hAnsiTheme="minorHAnsi"/>
        </w:rPr>
        <w:t>9:00</w:t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  <w:b/>
          <w:bCs/>
          <w:lang w:eastAsia="ja-JP"/>
        </w:rPr>
        <w:t>1</w:t>
      </w:r>
      <w:r w:rsidRPr="00261E19">
        <w:rPr>
          <w:rFonts w:asciiTheme="minorHAnsi" w:hAnsiTheme="minorHAnsi"/>
        </w:rPr>
        <w:t>.</w:t>
      </w:r>
      <w:proofErr w:type="gramEnd"/>
      <w:r w:rsidRPr="00261E19">
        <w:rPr>
          <w:rFonts w:asciiTheme="minorHAnsi" w:hAnsiTheme="minorHAnsi"/>
        </w:rPr>
        <w:t xml:space="preserve"> Presentation of the current status of Task Force 1 deliverable</w:t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  <w:i/>
        </w:rPr>
        <w:t>(S. Bragg-Sitton, INL)</w:t>
      </w:r>
    </w:p>
    <w:p w:rsidR="00020A1C" w:rsidRPr="00261E19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120" w:line="276" w:lineRule="auto"/>
        <w:jc w:val="left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9</w:t>
      </w:r>
      <w:r w:rsidRPr="00261E19">
        <w:rPr>
          <w:rFonts w:asciiTheme="minorHAnsi" w:hAnsiTheme="minorHAnsi"/>
        </w:rPr>
        <w:t>:30</w:t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  <w:b/>
          <w:bCs/>
          <w:lang w:eastAsia="ja-JP"/>
        </w:rPr>
        <w:t>2</w:t>
      </w:r>
      <w:r w:rsidRPr="00261E19">
        <w:rPr>
          <w:rFonts w:asciiTheme="minorHAnsi" w:hAnsiTheme="minorHAnsi"/>
        </w:rPr>
        <w:t>.</w:t>
      </w:r>
      <w:proofErr w:type="gramEnd"/>
      <w:r w:rsidRPr="00261E19">
        <w:rPr>
          <w:rFonts w:asciiTheme="minorHAnsi" w:hAnsiTheme="minorHAnsi"/>
        </w:rPr>
        <w:t xml:space="preserve"> Report from Task Force 2 (Cladding/core materials)</w:t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  <w:i/>
        </w:rPr>
        <w:t xml:space="preserve">(M. </w:t>
      </w:r>
      <w:proofErr w:type="spellStart"/>
      <w:r w:rsidRPr="00261E19">
        <w:rPr>
          <w:rFonts w:asciiTheme="minorHAnsi" w:hAnsiTheme="minorHAnsi"/>
          <w:i/>
        </w:rPr>
        <w:t>Moatti</w:t>
      </w:r>
      <w:proofErr w:type="spellEnd"/>
      <w:r w:rsidRPr="00261E19">
        <w:rPr>
          <w:rFonts w:asciiTheme="minorHAnsi" w:hAnsiTheme="minorHAnsi"/>
          <w:i/>
        </w:rPr>
        <w:t>, EDF)</w:t>
      </w:r>
    </w:p>
    <w:p w:rsidR="00020A1C" w:rsidRPr="00261E19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120" w:line="276" w:lineRule="auto"/>
        <w:jc w:val="left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10</w:t>
      </w:r>
      <w:r w:rsidRPr="00261E19">
        <w:rPr>
          <w:rFonts w:asciiTheme="minorHAnsi" w:hAnsiTheme="minorHAnsi"/>
        </w:rPr>
        <w:t>:00</w:t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  <w:b/>
        </w:rPr>
        <w:t>3</w:t>
      </w:r>
      <w:r w:rsidRPr="00261E19">
        <w:rPr>
          <w:rFonts w:asciiTheme="minorHAnsi" w:hAnsiTheme="minorHAnsi"/>
        </w:rPr>
        <w:t>.</w:t>
      </w:r>
      <w:proofErr w:type="gramEnd"/>
      <w:r w:rsidRPr="00261E19">
        <w:rPr>
          <w:rFonts w:asciiTheme="minorHAnsi" w:hAnsiTheme="minorHAnsi"/>
        </w:rPr>
        <w:t xml:space="preserve"> Report from Task Force 3 (Fuel </w:t>
      </w:r>
      <w:r>
        <w:rPr>
          <w:rFonts w:asciiTheme="minorHAnsi" w:hAnsiTheme="minorHAnsi"/>
        </w:rPr>
        <w:t>designs</w:t>
      </w:r>
      <w:r w:rsidRPr="00261E19">
        <w:rPr>
          <w:rFonts w:asciiTheme="minorHAnsi" w:hAnsiTheme="minorHAnsi"/>
        </w:rPr>
        <w:t>)</w:t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  <w:i/>
        </w:rPr>
        <w:t>(M. Kurata, JAEA)</w:t>
      </w:r>
    </w:p>
    <w:p w:rsidR="00020A1C" w:rsidRPr="00261E19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240" w:after="240" w:line="276" w:lineRule="auto"/>
        <w:jc w:val="left"/>
        <w:rPr>
          <w:rFonts w:asciiTheme="minorHAnsi" w:hAnsiTheme="minorHAnsi"/>
          <w:bCs/>
          <w:i/>
          <w:sz w:val="20"/>
          <w:szCs w:val="20"/>
          <w:lang w:eastAsia="ja-JP"/>
        </w:rPr>
      </w:pPr>
      <w:r>
        <w:rPr>
          <w:rFonts w:asciiTheme="minorHAnsi" w:hAnsiTheme="minorHAnsi"/>
          <w:bCs/>
          <w:i/>
          <w:sz w:val="20"/>
          <w:szCs w:val="20"/>
          <w:lang w:eastAsia="ja-JP"/>
        </w:rPr>
        <w:t>10:30-</w:t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>10:</w:t>
      </w:r>
      <w:r>
        <w:rPr>
          <w:rFonts w:asciiTheme="minorHAnsi" w:hAnsiTheme="minorHAnsi"/>
          <w:bCs/>
          <w:i/>
          <w:sz w:val="20"/>
          <w:szCs w:val="20"/>
          <w:lang w:eastAsia="ja-JP"/>
        </w:rPr>
        <w:t>45</w:t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ab/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ab/>
        <w:t>Coffee break</w:t>
      </w:r>
    </w:p>
    <w:p w:rsidR="00020A1C" w:rsidRPr="00261E19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after="60" w:line="276" w:lineRule="auto"/>
        <w:jc w:val="left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10:45</w:t>
      </w:r>
      <w:r w:rsidRPr="00261E19">
        <w:rPr>
          <w:rFonts w:asciiTheme="minorHAnsi" w:hAnsiTheme="minorHAnsi"/>
        </w:rPr>
        <w:tab/>
      </w:r>
      <w:r w:rsidRPr="00261E19">
        <w:rPr>
          <w:rFonts w:asciiTheme="minorHAnsi" w:hAnsiTheme="minorHAnsi"/>
          <w:b/>
        </w:rPr>
        <w:t>4</w:t>
      </w:r>
      <w:r w:rsidRPr="00261E19">
        <w:rPr>
          <w:rFonts w:asciiTheme="minorHAnsi" w:hAnsiTheme="minorHAnsi"/>
        </w:rPr>
        <w:t>.</w:t>
      </w:r>
      <w:proofErr w:type="gramEnd"/>
      <w:r w:rsidRPr="00261E19">
        <w:rPr>
          <w:rFonts w:asciiTheme="minorHAnsi" w:hAnsiTheme="minorHAnsi"/>
        </w:rPr>
        <w:t xml:space="preserve"> Updates on national programmes on ATF</w:t>
      </w:r>
      <w:r>
        <w:rPr>
          <w:rFonts w:asciiTheme="minorHAnsi" w:hAnsiTheme="minorHAnsi"/>
        </w:rPr>
        <w:t>:</w:t>
      </w:r>
    </w:p>
    <w:p w:rsidR="00020A1C" w:rsidRPr="0065791F" w:rsidRDefault="00020A1C" w:rsidP="00020A1C">
      <w:pPr>
        <w:pStyle w:val="ListParagraph"/>
        <w:numPr>
          <w:ilvl w:val="0"/>
          <w:numId w:val="17"/>
        </w:numPr>
        <w:tabs>
          <w:tab w:val="clear" w:pos="850"/>
          <w:tab w:val="clear" w:pos="1191"/>
          <w:tab w:val="clear" w:pos="1531"/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120" w:line="276" w:lineRule="auto"/>
        <w:ind w:left="709" w:firstLine="0"/>
        <w:contextualSpacing w:val="0"/>
        <w:jc w:val="left"/>
        <w:rPr>
          <w:rFonts w:asciiTheme="minorHAnsi" w:hAnsiTheme="minorHAnsi"/>
          <w:bCs/>
          <w:lang w:eastAsia="ja-JP"/>
        </w:rPr>
      </w:pPr>
      <w:r w:rsidRPr="0065791F">
        <w:rPr>
          <w:rFonts w:asciiTheme="minorHAnsi" w:hAnsiTheme="minorHAnsi"/>
          <w:bCs/>
          <w:lang w:eastAsia="ja-JP"/>
        </w:rPr>
        <w:t>France</w:t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lang w:eastAsia="ja-JP"/>
        </w:rPr>
        <w:tab/>
      </w:r>
      <w:r w:rsidRPr="0065791F">
        <w:rPr>
          <w:rFonts w:asciiTheme="minorHAnsi" w:hAnsiTheme="minorHAnsi"/>
          <w:bCs/>
          <w:i/>
          <w:lang w:eastAsia="ja-JP"/>
        </w:rPr>
        <w:t>(</w:t>
      </w:r>
      <w:r w:rsidR="008A781E">
        <w:rPr>
          <w:rFonts w:asciiTheme="minorHAnsi" w:hAnsiTheme="minorHAnsi"/>
          <w:bCs/>
          <w:i/>
          <w:lang w:eastAsia="ja-JP"/>
        </w:rPr>
        <w:t xml:space="preserve">Th. </w:t>
      </w:r>
      <w:proofErr w:type="spellStart"/>
      <w:r w:rsidR="008A781E">
        <w:rPr>
          <w:rFonts w:asciiTheme="minorHAnsi" w:hAnsiTheme="minorHAnsi"/>
          <w:bCs/>
          <w:i/>
          <w:lang w:eastAsia="ja-JP"/>
        </w:rPr>
        <w:t>Forgeron</w:t>
      </w:r>
      <w:proofErr w:type="spellEnd"/>
      <w:r w:rsidR="008A781E">
        <w:rPr>
          <w:rFonts w:asciiTheme="minorHAnsi" w:hAnsiTheme="minorHAnsi"/>
          <w:bCs/>
          <w:i/>
          <w:lang w:eastAsia="ja-JP"/>
        </w:rPr>
        <w:t>, CEA</w:t>
      </w:r>
      <w:r w:rsidRPr="0065791F">
        <w:rPr>
          <w:rFonts w:asciiTheme="minorHAnsi" w:hAnsiTheme="minorHAnsi"/>
          <w:bCs/>
          <w:i/>
          <w:lang w:eastAsia="ja-JP"/>
        </w:rPr>
        <w:t>)</w:t>
      </w:r>
    </w:p>
    <w:p w:rsidR="00020A1C" w:rsidRPr="00FC60E9" w:rsidRDefault="00020A1C" w:rsidP="00020A1C">
      <w:pPr>
        <w:pStyle w:val="ListParagraph"/>
        <w:numPr>
          <w:ilvl w:val="0"/>
          <w:numId w:val="17"/>
        </w:numPr>
        <w:tabs>
          <w:tab w:val="clear" w:pos="850"/>
          <w:tab w:val="clear" w:pos="1191"/>
          <w:tab w:val="clear" w:pos="1531"/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120" w:line="276" w:lineRule="auto"/>
        <w:ind w:left="709" w:firstLine="0"/>
        <w:contextualSpacing w:val="0"/>
        <w:jc w:val="left"/>
        <w:rPr>
          <w:rFonts w:asciiTheme="minorHAnsi" w:hAnsiTheme="minorHAnsi"/>
          <w:bCs/>
          <w:lang w:eastAsia="ja-JP"/>
        </w:rPr>
      </w:pPr>
      <w:r w:rsidRPr="00FC60E9">
        <w:rPr>
          <w:rFonts w:asciiTheme="minorHAnsi" w:hAnsiTheme="minorHAnsi"/>
          <w:bCs/>
          <w:lang w:eastAsia="ja-JP"/>
        </w:rPr>
        <w:t>Republic of Korea</w:t>
      </w:r>
      <w:r w:rsidRPr="00FC60E9">
        <w:rPr>
          <w:rFonts w:asciiTheme="minorHAnsi" w:hAnsiTheme="minorHAnsi"/>
          <w:bCs/>
          <w:lang w:eastAsia="ja-JP"/>
        </w:rPr>
        <w:tab/>
      </w:r>
      <w:r w:rsidRPr="00FC60E9">
        <w:rPr>
          <w:rFonts w:asciiTheme="minorHAnsi" w:hAnsiTheme="minorHAnsi"/>
          <w:bCs/>
          <w:lang w:eastAsia="ja-JP"/>
        </w:rPr>
        <w:tab/>
      </w:r>
      <w:r w:rsidRPr="00FC60E9">
        <w:rPr>
          <w:rFonts w:asciiTheme="minorHAnsi" w:hAnsiTheme="minorHAnsi"/>
          <w:bCs/>
          <w:lang w:eastAsia="ja-JP"/>
        </w:rPr>
        <w:tab/>
      </w:r>
      <w:r w:rsidRPr="00FC60E9">
        <w:rPr>
          <w:rFonts w:asciiTheme="minorHAnsi" w:hAnsiTheme="minorHAnsi"/>
          <w:bCs/>
          <w:lang w:eastAsia="ja-JP"/>
        </w:rPr>
        <w:tab/>
      </w:r>
      <w:r w:rsidRPr="00FC60E9">
        <w:rPr>
          <w:rFonts w:asciiTheme="minorHAnsi" w:hAnsiTheme="minorHAnsi"/>
          <w:bCs/>
          <w:lang w:eastAsia="ja-JP"/>
        </w:rPr>
        <w:tab/>
      </w:r>
      <w:r w:rsidRPr="00FC60E9">
        <w:rPr>
          <w:rFonts w:asciiTheme="minorHAnsi" w:hAnsiTheme="minorHAnsi"/>
          <w:bCs/>
          <w:lang w:eastAsia="ja-JP"/>
        </w:rPr>
        <w:tab/>
      </w:r>
      <w:r w:rsidRPr="00FC60E9">
        <w:rPr>
          <w:rFonts w:asciiTheme="minorHAnsi" w:hAnsiTheme="minorHAnsi"/>
          <w:bCs/>
          <w:lang w:eastAsia="ja-JP"/>
        </w:rPr>
        <w:tab/>
      </w:r>
      <w:r w:rsidRPr="00FC60E9"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 w:rsidRPr="00FC60E9">
        <w:rPr>
          <w:rFonts w:asciiTheme="minorHAnsi" w:hAnsiTheme="minorHAnsi"/>
          <w:bCs/>
          <w:i/>
          <w:lang w:eastAsia="ja-JP"/>
        </w:rPr>
        <w:t>(</w:t>
      </w:r>
      <w:r w:rsidR="005E27A9">
        <w:rPr>
          <w:rFonts w:asciiTheme="minorHAnsi" w:hAnsiTheme="minorHAnsi"/>
          <w:i/>
        </w:rPr>
        <w:t>H.</w:t>
      </w:r>
      <w:r w:rsidR="004D2AA3">
        <w:rPr>
          <w:rFonts w:asciiTheme="minorHAnsi" w:hAnsiTheme="minorHAnsi"/>
          <w:i/>
        </w:rPr>
        <w:t>G. Kim</w:t>
      </w:r>
      <w:r w:rsidR="002E23F5">
        <w:rPr>
          <w:rFonts w:asciiTheme="minorHAnsi" w:hAnsiTheme="minorHAnsi"/>
          <w:i/>
        </w:rPr>
        <w:t>, KAERI</w:t>
      </w:r>
      <w:r w:rsidRPr="00FC60E9">
        <w:rPr>
          <w:rFonts w:asciiTheme="minorHAnsi" w:hAnsiTheme="minorHAnsi"/>
          <w:bCs/>
          <w:i/>
          <w:lang w:eastAsia="ja-JP"/>
        </w:rPr>
        <w:t>)</w:t>
      </w:r>
    </w:p>
    <w:p w:rsidR="00020A1C" w:rsidRPr="00261E19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240" w:after="240" w:line="276" w:lineRule="auto"/>
        <w:jc w:val="left"/>
        <w:rPr>
          <w:rFonts w:asciiTheme="minorHAnsi" w:hAnsiTheme="minorHAnsi"/>
          <w:bCs/>
          <w:i/>
          <w:sz w:val="20"/>
          <w:szCs w:val="20"/>
          <w:lang w:eastAsia="ja-JP"/>
        </w:rPr>
      </w:pPr>
      <w:r>
        <w:rPr>
          <w:rFonts w:asciiTheme="minorHAnsi" w:hAnsiTheme="minorHAnsi"/>
          <w:bCs/>
          <w:i/>
          <w:sz w:val="20"/>
          <w:szCs w:val="20"/>
          <w:lang w:eastAsia="ja-JP"/>
        </w:rPr>
        <w:t>12:30-13:45</w:t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ab/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ab/>
        <w:t>Lunch break</w:t>
      </w:r>
    </w:p>
    <w:p w:rsidR="00020A1C" w:rsidRDefault="00020A1C" w:rsidP="00020A1C">
      <w:pPr>
        <w:pStyle w:val="ListParagraph"/>
        <w:numPr>
          <w:ilvl w:val="0"/>
          <w:numId w:val="17"/>
        </w:numPr>
        <w:tabs>
          <w:tab w:val="clear" w:pos="850"/>
          <w:tab w:val="clear" w:pos="1191"/>
          <w:tab w:val="clear" w:pos="1531"/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120" w:line="276" w:lineRule="auto"/>
        <w:ind w:left="709" w:firstLine="0"/>
        <w:contextualSpacing w:val="0"/>
        <w:jc w:val="left"/>
        <w:rPr>
          <w:rFonts w:asciiTheme="minorHAnsi" w:hAnsiTheme="minorHAnsi"/>
          <w:bCs/>
          <w:lang w:eastAsia="ja-JP"/>
        </w:rPr>
      </w:pPr>
      <w:r>
        <w:rPr>
          <w:rFonts w:asciiTheme="minorHAnsi" w:hAnsiTheme="minorHAnsi"/>
          <w:bCs/>
          <w:lang w:eastAsia="ja-JP"/>
        </w:rPr>
        <w:t>Russian Federation</w:t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 w:rsidRPr="00EC216F">
        <w:rPr>
          <w:rFonts w:asciiTheme="minorHAnsi" w:hAnsiTheme="minorHAnsi"/>
          <w:bCs/>
          <w:i/>
          <w:lang w:eastAsia="ja-JP"/>
        </w:rPr>
        <w:t>(</w:t>
      </w:r>
      <w:r w:rsidR="008A781E">
        <w:rPr>
          <w:rFonts w:asciiTheme="minorHAnsi" w:hAnsiTheme="minorHAnsi"/>
          <w:bCs/>
          <w:i/>
          <w:lang w:eastAsia="ja-JP"/>
        </w:rPr>
        <w:t>A. Savchenko, VNIINM</w:t>
      </w:r>
      <w:r w:rsidRPr="00EC216F">
        <w:rPr>
          <w:rFonts w:asciiTheme="minorHAnsi" w:hAnsiTheme="minorHAnsi"/>
          <w:bCs/>
          <w:i/>
          <w:lang w:eastAsia="ja-JP"/>
        </w:rPr>
        <w:t>)</w:t>
      </w:r>
    </w:p>
    <w:p w:rsidR="00020A1C" w:rsidRPr="00106005" w:rsidRDefault="00020A1C" w:rsidP="00020A1C">
      <w:pPr>
        <w:pStyle w:val="ListParagraph"/>
        <w:numPr>
          <w:ilvl w:val="0"/>
          <w:numId w:val="17"/>
        </w:numPr>
        <w:tabs>
          <w:tab w:val="clear" w:pos="850"/>
          <w:tab w:val="clear" w:pos="1191"/>
          <w:tab w:val="clear" w:pos="1531"/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120" w:line="276" w:lineRule="auto"/>
        <w:ind w:left="709" w:firstLine="0"/>
        <w:contextualSpacing w:val="0"/>
        <w:jc w:val="left"/>
        <w:rPr>
          <w:rFonts w:asciiTheme="minorHAnsi" w:hAnsiTheme="minorHAnsi"/>
          <w:bCs/>
          <w:lang w:eastAsia="ja-JP"/>
        </w:rPr>
      </w:pPr>
      <w:r w:rsidRPr="00106005">
        <w:rPr>
          <w:rFonts w:asciiTheme="minorHAnsi" w:hAnsiTheme="minorHAnsi"/>
          <w:bCs/>
          <w:lang w:eastAsia="ja-JP"/>
        </w:rPr>
        <w:t>US</w:t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lang w:eastAsia="ja-JP"/>
        </w:rPr>
        <w:tab/>
      </w:r>
      <w:r w:rsidRPr="00106005">
        <w:rPr>
          <w:rFonts w:asciiTheme="minorHAnsi" w:hAnsiTheme="minorHAnsi"/>
          <w:bCs/>
          <w:i/>
          <w:lang w:eastAsia="ja-JP"/>
        </w:rPr>
        <w:t>(</w:t>
      </w:r>
      <w:r w:rsidR="007F693E">
        <w:rPr>
          <w:rFonts w:asciiTheme="minorHAnsi" w:hAnsiTheme="minorHAnsi"/>
          <w:bCs/>
          <w:i/>
          <w:lang w:eastAsia="ja-JP"/>
        </w:rPr>
        <w:t>S. Bragg-Sitton, INL</w:t>
      </w:r>
      <w:r w:rsidRPr="00106005">
        <w:rPr>
          <w:rFonts w:asciiTheme="minorHAnsi" w:hAnsiTheme="minorHAnsi"/>
          <w:bCs/>
          <w:i/>
          <w:lang w:eastAsia="ja-JP"/>
        </w:rPr>
        <w:t>)</w:t>
      </w:r>
    </w:p>
    <w:p w:rsidR="00020A1C" w:rsidRDefault="00020A1C" w:rsidP="00020A1C">
      <w:pPr>
        <w:pStyle w:val="ListParagraph"/>
        <w:numPr>
          <w:ilvl w:val="0"/>
          <w:numId w:val="17"/>
        </w:numPr>
        <w:tabs>
          <w:tab w:val="clear" w:pos="850"/>
          <w:tab w:val="clear" w:pos="1191"/>
          <w:tab w:val="clear" w:pos="1531"/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120" w:line="276" w:lineRule="auto"/>
        <w:ind w:left="709" w:firstLine="0"/>
        <w:contextualSpacing w:val="0"/>
        <w:jc w:val="left"/>
        <w:rPr>
          <w:rFonts w:asciiTheme="minorHAnsi" w:hAnsiTheme="minorHAnsi"/>
          <w:bCs/>
          <w:lang w:eastAsia="ja-JP"/>
        </w:rPr>
      </w:pPr>
      <w:r>
        <w:rPr>
          <w:rFonts w:asciiTheme="minorHAnsi" w:hAnsiTheme="minorHAnsi"/>
          <w:bCs/>
          <w:lang w:eastAsia="ja-JP"/>
        </w:rPr>
        <w:t>China</w:t>
      </w:r>
    </w:p>
    <w:p w:rsidR="002B597B" w:rsidRDefault="002B597B" w:rsidP="002B597B">
      <w:pPr>
        <w:pStyle w:val="ListParagraph"/>
        <w:numPr>
          <w:ilvl w:val="1"/>
          <w:numId w:val="17"/>
        </w:numPr>
        <w:tabs>
          <w:tab w:val="clear" w:pos="850"/>
          <w:tab w:val="clear" w:pos="1191"/>
          <w:tab w:val="clear" w:pos="1531"/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120" w:line="276" w:lineRule="auto"/>
        <w:ind w:left="1418" w:hanging="425"/>
        <w:contextualSpacing w:val="0"/>
        <w:jc w:val="left"/>
        <w:rPr>
          <w:rFonts w:asciiTheme="minorHAnsi" w:hAnsiTheme="minorHAnsi"/>
          <w:bCs/>
          <w:lang w:eastAsia="ja-JP"/>
        </w:rPr>
      </w:pPr>
      <w:r>
        <w:rPr>
          <w:rFonts w:asciiTheme="minorHAnsi" w:hAnsiTheme="minorHAnsi"/>
          <w:bCs/>
          <w:lang w:eastAsia="ja-JP"/>
        </w:rPr>
        <w:t>NPIC</w:t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>
        <w:rPr>
          <w:rFonts w:asciiTheme="minorHAnsi" w:hAnsiTheme="minorHAnsi"/>
          <w:bCs/>
          <w:lang w:eastAsia="ja-JP"/>
        </w:rPr>
        <w:tab/>
      </w:r>
      <w:r w:rsidRPr="002B597B">
        <w:rPr>
          <w:rFonts w:asciiTheme="minorHAnsi" w:hAnsiTheme="minorHAnsi"/>
          <w:bCs/>
          <w:i/>
          <w:lang w:eastAsia="ja-JP"/>
        </w:rPr>
        <w:t>(</w:t>
      </w:r>
      <w:r w:rsidR="006506C1">
        <w:rPr>
          <w:rFonts w:asciiTheme="minorHAnsi" w:hAnsiTheme="minorHAnsi"/>
          <w:bCs/>
          <w:i/>
          <w:lang w:eastAsia="ja-JP"/>
        </w:rPr>
        <w:t>S. Gao</w:t>
      </w:r>
      <w:r w:rsidRPr="002B597B">
        <w:rPr>
          <w:rFonts w:asciiTheme="minorHAnsi" w:hAnsiTheme="minorHAnsi"/>
          <w:bCs/>
          <w:i/>
          <w:lang w:eastAsia="ja-JP"/>
        </w:rPr>
        <w:t>)</w:t>
      </w:r>
    </w:p>
    <w:p w:rsidR="002B597B" w:rsidRPr="008A781E" w:rsidRDefault="002B597B" w:rsidP="002B597B">
      <w:pPr>
        <w:pStyle w:val="ListParagraph"/>
        <w:numPr>
          <w:ilvl w:val="1"/>
          <w:numId w:val="17"/>
        </w:numPr>
        <w:tabs>
          <w:tab w:val="clear" w:pos="850"/>
          <w:tab w:val="clear" w:pos="1191"/>
          <w:tab w:val="clear" w:pos="1531"/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120" w:line="276" w:lineRule="auto"/>
        <w:ind w:left="1418" w:hanging="425"/>
        <w:contextualSpacing w:val="0"/>
        <w:jc w:val="left"/>
        <w:rPr>
          <w:rFonts w:asciiTheme="minorHAnsi" w:hAnsiTheme="minorHAnsi"/>
          <w:bCs/>
          <w:lang w:eastAsia="ja-JP"/>
        </w:rPr>
      </w:pPr>
      <w:r w:rsidRPr="008A781E">
        <w:rPr>
          <w:rFonts w:asciiTheme="minorHAnsi" w:hAnsiTheme="minorHAnsi"/>
          <w:bCs/>
          <w:lang w:eastAsia="ja-JP"/>
        </w:rPr>
        <w:t>CGN</w:t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lang w:eastAsia="ja-JP"/>
        </w:rPr>
        <w:tab/>
      </w:r>
      <w:r w:rsidRPr="008A781E">
        <w:rPr>
          <w:rFonts w:asciiTheme="minorHAnsi" w:hAnsiTheme="minorHAnsi"/>
          <w:bCs/>
          <w:i/>
          <w:lang w:eastAsia="ja-JP"/>
        </w:rPr>
        <w:t>(T. Liu)</w:t>
      </w:r>
    </w:p>
    <w:p w:rsidR="00020A1C" w:rsidRPr="00261E19" w:rsidRDefault="00020A1C" w:rsidP="00020A1C">
      <w:pPr>
        <w:pStyle w:val="ListParagraph"/>
        <w:numPr>
          <w:ilvl w:val="0"/>
          <w:numId w:val="17"/>
        </w:numPr>
        <w:tabs>
          <w:tab w:val="clear" w:pos="850"/>
          <w:tab w:val="clear" w:pos="1191"/>
          <w:tab w:val="clear" w:pos="1531"/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120" w:line="276" w:lineRule="auto"/>
        <w:ind w:left="709" w:firstLine="0"/>
        <w:contextualSpacing w:val="0"/>
        <w:jc w:val="left"/>
        <w:rPr>
          <w:rFonts w:asciiTheme="minorHAnsi" w:hAnsiTheme="minorHAnsi"/>
          <w:bCs/>
          <w:lang w:eastAsia="ja-JP"/>
        </w:rPr>
      </w:pPr>
      <w:r w:rsidRPr="00261E19">
        <w:rPr>
          <w:rFonts w:asciiTheme="minorHAnsi" w:hAnsiTheme="minorHAnsi"/>
          <w:bCs/>
          <w:lang w:eastAsia="ja-JP"/>
        </w:rPr>
        <w:t>Round table with oral updates by organizations contributing to EGATFL</w:t>
      </w:r>
    </w:p>
    <w:p w:rsidR="00020A1C" w:rsidRPr="00261E19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240" w:after="240" w:line="276" w:lineRule="auto"/>
        <w:jc w:val="left"/>
        <w:rPr>
          <w:rFonts w:asciiTheme="minorHAnsi" w:hAnsiTheme="minorHAnsi"/>
          <w:bCs/>
          <w:i/>
          <w:sz w:val="20"/>
          <w:szCs w:val="20"/>
          <w:lang w:eastAsia="ja-JP"/>
        </w:rPr>
      </w:pPr>
      <w:r>
        <w:rPr>
          <w:rFonts w:asciiTheme="minorHAnsi" w:hAnsiTheme="minorHAnsi"/>
          <w:bCs/>
          <w:i/>
          <w:sz w:val="20"/>
          <w:szCs w:val="20"/>
          <w:lang w:eastAsia="ja-JP"/>
        </w:rPr>
        <w:t>15:15 -15</w:t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>:</w:t>
      </w:r>
      <w:r>
        <w:rPr>
          <w:rFonts w:asciiTheme="minorHAnsi" w:hAnsiTheme="minorHAnsi"/>
          <w:bCs/>
          <w:i/>
          <w:sz w:val="20"/>
          <w:szCs w:val="20"/>
          <w:lang w:eastAsia="ja-JP"/>
        </w:rPr>
        <w:t>30</w:t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ab/>
      </w:r>
      <w:r w:rsidRPr="00261E19">
        <w:rPr>
          <w:rFonts w:asciiTheme="minorHAnsi" w:hAnsiTheme="minorHAnsi"/>
          <w:bCs/>
          <w:i/>
          <w:sz w:val="20"/>
          <w:szCs w:val="20"/>
          <w:lang w:eastAsia="ja-JP"/>
        </w:rPr>
        <w:tab/>
        <w:t>Coffee break</w:t>
      </w:r>
    </w:p>
    <w:p w:rsidR="00020A1C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120" w:line="276" w:lineRule="auto"/>
        <w:ind w:left="709" w:hanging="709"/>
        <w:jc w:val="left"/>
        <w:rPr>
          <w:rFonts w:asciiTheme="minorHAnsi" w:hAnsiTheme="minorHAnsi"/>
          <w:i/>
        </w:rPr>
      </w:pPr>
      <w:proofErr w:type="gramStart"/>
      <w:r>
        <w:rPr>
          <w:rFonts w:asciiTheme="minorHAnsi" w:hAnsiTheme="minorHAnsi"/>
        </w:rPr>
        <w:t>15:</w:t>
      </w:r>
      <w:r w:rsidRPr="00261E19">
        <w:rPr>
          <w:rFonts w:asciiTheme="minorHAnsi" w:hAnsiTheme="minorHAnsi"/>
        </w:rPr>
        <w:t>30</w:t>
      </w:r>
      <w:r w:rsidRPr="00261E19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>5</w:t>
      </w:r>
      <w:r w:rsidRPr="00261E19">
        <w:rPr>
          <w:rFonts w:asciiTheme="minorHAnsi" w:hAnsiTheme="minorHAnsi"/>
        </w:rPr>
        <w:t>.</w:t>
      </w:r>
      <w:proofErr w:type="gramEnd"/>
      <w:r w:rsidRPr="00261E1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Discussion on potential future activities for EGATFL and possible request of mandate extension to Nuclear Science Committee (current mandate will expire in June 2017)</w:t>
      </w:r>
    </w:p>
    <w:p w:rsidR="00020A1C" w:rsidRPr="00261E19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120" w:line="276" w:lineRule="auto"/>
        <w:jc w:val="left"/>
        <w:rPr>
          <w:rFonts w:asciiTheme="minorHAnsi" w:hAnsiTheme="minorHAnsi"/>
          <w:i/>
        </w:rPr>
      </w:pPr>
      <w:proofErr w:type="gramStart"/>
      <w:r>
        <w:rPr>
          <w:rFonts w:asciiTheme="minorHAnsi" w:hAnsiTheme="minorHAnsi"/>
        </w:rPr>
        <w:t>16:45</w:t>
      </w:r>
      <w:r w:rsidRPr="00261E19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>6</w:t>
      </w:r>
      <w:r w:rsidRPr="00261E19">
        <w:rPr>
          <w:rFonts w:asciiTheme="minorHAnsi" w:hAnsiTheme="minorHAnsi"/>
        </w:rPr>
        <w:t>.</w:t>
      </w:r>
      <w:proofErr w:type="gramEnd"/>
      <w:r w:rsidRPr="00261E19">
        <w:rPr>
          <w:rFonts w:asciiTheme="minorHAnsi" w:hAnsiTheme="minorHAnsi"/>
        </w:rPr>
        <w:t xml:space="preserve"> Preliminary list of actions from this meeting</w:t>
      </w:r>
      <w:r w:rsidRPr="00261E19">
        <w:rPr>
          <w:rFonts w:asciiTheme="minorHAnsi" w:hAnsiTheme="minorHAnsi"/>
          <w:i/>
        </w:rPr>
        <w:tab/>
      </w:r>
      <w:r w:rsidRPr="00261E19">
        <w:rPr>
          <w:rFonts w:asciiTheme="minorHAnsi" w:hAnsiTheme="minorHAnsi"/>
          <w:i/>
        </w:rPr>
        <w:tab/>
      </w:r>
      <w:r w:rsidRPr="00261E19">
        <w:rPr>
          <w:rFonts w:asciiTheme="minorHAnsi" w:hAnsiTheme="minorHAnsi"/>
          <w:i/>
        </w:rPr>
        <w:tab/>
      </w:r>
      <w:r w:rsidRPr="00261E19">
        <w:rPr>
          <w:rFonts w:asciiTheme="minorHAnsi" w:hAnsiTheme="minorHAnsi"/>
          <w:i/>
        </w:rPr>
        <w:tab/>
      </w:r>
      <w:r w:rsidRPr="00261E19">
        <w:rPr>
          <w:rFonts w:asciiTheme="minorHAnsi" w:hAnsiTheme="minorHAnsi"/>
          <w:i/>
        </w:rPr>
        <w:tab/>
      </w:r>
      <w:r w:rsidRPr="00261E19">
        <w:rPr>
          <w:rFonts w:asciiTheme="minorHAnsi" w:hAnsiTheme="minorHAnsi"/>
          <w:i/>
        </w:rPr>
        <w:tab/>
        <w:t>(</w:t>
      </w:r>
      <w:r>
        <w:rPr>
          <w:rFonts w:asciiTheme="minorHAnsi" w:hAnsiTheme="minorHAnsi"/>
          <w:i/>
        </w:rPr>
        <w:t>Secretariat</w:t>
      </w:r>
      <w:r w:rsidRPr="00261E19">
        <w:rPr>
          <w:rFonts w:asciiTheme="minorHAnsi" w:hAnsiTheme="minorHAnsi"/>
          <w:i/>
        </w:rPr>
        <w:t>)</w:t>
      </w:r>
    </w:p>
    <w:p w:rsidR="00020A1C" w:rsidRPr="00261E19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120" w:line="276" w:lineRule="auto"/>
        <w:jc w:val="left"/>
        <w:rPr>
          <w:rFonts w:asciiTheme="minorHAnsi" w:hAnsiTheme="minorHAnsi"/>
        </w:rPr>
      </w:pPr>
      <w:proofErr w:type="gramStart"/>
      <w:r w:rsidRPr="00261E19">
        <w:rPr>
          <w:rFonts w:asciiTheme="minorHAnsi" w:hAnsiTheme="minorHAnsi"/>
        </w:rPr>
        <w:t>16</w:t>
      </w:r>
      <w:r>
        <w:rPr>
          <w:rFonts w:asciiTheme="minorHAnsi" w:hAnsiTheme="minorHAnsi"/>
        </w:rPr>
        <w:t>:50</w:t>
      </w:r>
      <w:r w:rsidRPr="00261E19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>7</w:t>
      </w:r>
      <w:r w:rsidRPr="00261E19">
        <w:rPr>
          <w:rFonts w:asciiTheme="minorHAnsi" w:hAnsiTheme="minorHAnsi"/>
        </w:rPr>
        <w:t>.</w:t>
      </w:r>
      <w:proofErr w:type="gramEnd"/>
      <w:r w:rsidRPr="00261E19">
        <w:rPr>
          <w:rFonts w:asciiTheme="minorHAnsi" w:hAnsiTheme="minorHAnsi"/>
        </w:rPr>
        <w:t xml:space="preserve"> Date and place of the next meeting</w:t>
      </w:r>
    </w:p>
    <w:p w:rsidR="00020A1C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120" w:line="276" w:lineRule="auto"/>
        <w:jc w:val="left"/>
        <w:rPr>
          <w:rFonts w:asciiTheme="minorHAnsi" w:hAnsiTheme="minorHAnsi"/>
          <w:i/>
        </w:rPr>
      </w:pPr>
      <w:proofErr w:type="gramStart"/>
      <w:r w:rsidRPr="00261E19">
        <w:rPr>
          <w:rFonts w:asciiTheme="minorHAnsi" w:hAnsiTheme="minorHAnsi"/>
          <w:bCs/>
        </w:rPr>
        <w:t>16</w:t>
      </w:r>
      <w:r>
        <w:rPr>
          <w:rFonts w:asciiTheme="minorHAnsi" w:hAnsiTheme="minorHAnsi"/>
          <w:bCs/>
        </w:rPr>
        <w:t>:55</w:t>
      </w:r>
      <w:r w:rsidRPr="00261E19">
        <w:rPr>
          <w:rFonts w:asciiTheme="minorHAnsi" w:hAnsiTheme="minorHAnsi"/>
          <w:bCs/>
        </w:rPr>
        <w:tab/>
      </w:r>
      <w:r>
        <w:rPr>
          <w:rFonts w:asciiTheme="minorHAnsi" w:hAnsiTheme="minorHAnsi"/>
          <w:b/>
          <w:bCs/>
        </w:rPr>
        <w:t>8</w:t>
      </w:r>
      <w:r w:rsidRPr="00261E19">
        <w:rPr>
          <w:rFonts w:asciiTheme="minorHAnsi" w:hAnsiTheme="minorHAnsi"/>
          <w:bCs/>
        </w:rPr>
        <w:t>.</w:t>
      </w:r>
      <w:proofErr w:type="gramEnd"/>
      <w:r w:rsidRPr="00261E19">
        <w:rPr>
          <w:rFonts w:asciiTheme="minorHAnsi" w:hAnsiTheme="minorHAnsi"/>
          <w:bCs/>
        </w:rPr>
        <w:t xml:space="preserve"> Any other business</w:t>
      </w:r>
    </w:p>
    <w:p w:rsidR="00020A1C" w:rsidRPr="00AC30EA" w:rsidRDefault="00020A1C" w:rsidP="00020A1C">
      <w:pPr>
        <w:tabs>
          <w:tab w:val="clear" w:pos="850"/>
          <w:tab w:val="left" w:pos="709"/>
        </w:tabs>
        <w:autoSpaceDE w:val="0"/>
        <w:autoSpaceDN w:val="0"/>
        <w:adjustRightInd w:val="0"/>
        <w:spacing w:before="120" w:line="276" w:lineRule="auto"/>
        <w:jc w:val="left"/>
        <w:rPr>
          <w:rFonts w:asciiTheme="minorHAnsi" w:hAnsiTheme="minorHAnsi"/>
          <w:i/>
        </w:rPr>
      </w:pPr>
    </w:p>
    <w:p w:rsidR="00020A1C" w:rsidRPr="00261E19" w:rsidRDefault="00020A1C" w:rsidP="00020A1C">
      <w:pPr>
        <w:tabs>
          <w:tab w:val="clear" w:pos="850"/>
          <w:tab w:val="clear" w:pos="1191"/>
          <w:tab w:val="clear" w:pos="1531"/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before="240" w:after="240" w:line="276" w:lineRule="auto"/>
        <w:jc w:val="left"/>
        <w:rPr>
          <w:rFonts w:asciiTheme="minorHAnsi" w:hAnsiTheme="minorHAnsi"/>
          <w:bCs/>
          <w:i/>
          <w:lang w:eastAsia="ja-JP"/>
        </w:rPr>
      </w:pPr>
      <w:r w:rsidRPr="00261E19">
        <w:rPr>
          <w:rFonts w:asciiTheme="minorHAnsi" w:hAnsiTheme="minorHAnsi"/>
          <w:bCs/>
          <w:i/>
          <w:lang w:eastAsia="ja-JP"/>
        </w:rPr>
        <w:t>17:</w:t>
      </w:r>
      <w:r>
        <w:rPr>
          <w:rFonts w:asciiTheme="minorHAnsi" w:hAnsiTheme="minorHAnsi"/>
          <w:bCs/>
          <w:i/>
          <w:lang w:eastAsia="ja-JP"/>
        </w:rPr>
        <w:t>00</w:t>
      </w:r>
      <w:r>
        <w:rPr>
          <w:rFonts w:asciiTheme="minorHAnsi" w:hAnsiTheme="minorHAnsi"/>
          <w:bCs/>
          <w:i/>
          <w:lang w:eastAsia="ja-JP"/>
        </w:rPr>
        <w:tab/>
      </w:r>
      <w:r w:rsidRPr="00261E19">
        <w:rPr>
          <w:rFonts w:asciiTheme="minorHAnsi" w:hAnsiTheme="minorHAnsi"/>
          <w:bCs/>
          <w:i/>
          <w:lang w:eastAsia="ja-JP"/>
        </w:rPr>
        <w:t>Meeting adjourn</w:t>
      </w:r>
    </w:p>
    <w:p w:rsidR="00020A1C" w:rsidRPr="003F2E0A" w:rsidRDefault="00020A1C" w:rsidP="00020A1C">
      <w:pPr>
        <w:pStyle w:val="BodyText"/>
      </w:pPr>
    </w:p>
    <w:p w:rsidR="00FF5D24" w:rsidRPr="00020A1C" w:rsidRDefault="00FF5D24" w:rsidP="00020A1C">
      <w:pPr>
        <w:pStyle w:val="BodyText"/>
      </w:pPr>
    </w:p>
    <w:sectPr w:rsidR="00FF5D24" w:rsidRPr="00020A1C" w:rsidSect="008A781E">
      <w:endnotePr>
        <w:numFmt w:val="decimal"/>
      </w:endnotePr>
      <w:pgSz w:w="11906" w:h="16838"/>
      <w:pgMar w:top="1843" w:right="1247" w:bottom="1702" w:left="1191" w:header="1247" w:footer="12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8C3" w:rsidRDefault="004708C3">
      <w:r>
        <w:separator/>
      </w:r>
    </w:p>
  </w:endnote>
  <w:endnote w:type="continuationSeparator" w:id="0">
    <w:p w:rsidR="004708C3" w:rsidRDefault="0047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A1C" w:rsidRDefault="00020A1C" w:rsidP="00D127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0354">
      <w:rPr>
        <w:rStyle w:val="PageNumber"/>
        <w:noProof/>
      </w:rPr>
      <w:t>6</w:t>
    </w:r>
    <w:r>
      <w:rPr>
        <w:rStyle w:val="PageNumber"/>
      </w:rPr>
      <w:fldChar w:fldCharType="end"/>
    </w:r>
  </w:p>
  <w:p w:rsidR="00FF5D24" w:rsidRPr="00020A1C" w:rsidRDefault="00FF5D24" w:rsidP="00020A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A1C" w:rsidRDefault="00020A1C" w:rsidP="00020A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0354">
      <w:rPr>
        <w:rStyle w:val="PageNumber"/>
        <w:noProof/>
      </w:rPr>
      <w:t>5</w:t>
    </w:r>
    <w:r>
      <w:rPr>
        <w:rStyle w:val="PageNumber"/>
      </w:rPr>
      <w:fldChar w:fldCharType="end"/>
    </w:r>
  </w:p>
  <w:p w:rsidR="00FF5D24" w:rsidRPr="00020A1C" w:rsidRDefault="00FF5D24" w:rsidP="00020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8C3" w:rsidRDefault="004708C3">
      <w:r>
        <w:separator/>
      </w:r>
    </w:p>
  </w:footnote>
  <w:footnote w:type="continuationSeparator" w:id="0">
    <w:p w:rsidR="004708C3" w:rsidRDefault="00470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D24" w:rsidRPr="002C7244" w:rsidRDefault="00020A1C" w:rsidP="00020A1C">
    <w:pPr>
      <w:pStyle w:val="Header"/>
      <w:rPr>
        <w:rFonts w:asciiTheme="minorHAnsi" w:hAnsiTheme="minorHAnsi"/>
      </w:rPr>
    </w:pPr>
    <w:r w:rsidRPr="002C7244">
      <w:rPr>
        <w:rFonts w:asciiTheme="minorHAnsi" w:hAnsiTheme="minorHAnsi"/>
      </w:rPr>
      <w:t>NEA/NSC/</w:t>
    </w:r>
    <w:proofErr w:type="gramStart"/>
    <w:r w:rsidRPr="002C7244">
      <w:rPr>
        <w:rFonts w:asciiTheme="minorHAnsi" w:hAnsiTheme="minorHAnsi"/>
      </w:rPr>
      <w:t>DOC(</w:t>
    </w:r>
    <w:proofErr w:type="gramEnd"/>
    <w:r w:rsidRPr="002C7244">
      <w:rPr>
        <w:rFonts w:asciiTheme="minorHAnsi" w:hAnsiTheme="minorHAnsi"/>
      </w:rPr>
      <w:t>2017)9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D24" w:rsidRPr="002C7244" w:rsidRDefault="00020A1C" w:rsidP="00020A1C">
    <w:pPr>
      <w:pStyle w:val="Header"/>
      <w:tabs>
        <w:tab w:val="clear" w:pos="4536"/>
        <w:tab w:val="clear" w:pos="9072"/>
        <w:tab w:val="right" w:pos="9411"/>
      </w:tabs>
      <w:rPr>
        <w:rFonts w:asciiTheme="minorHAnsi" w:hAnsiTheme="minorHAnsi"/>
      </w:rPr>
    </w:pPr>
    <w:r>
      <w:tab/>
    </w:r>
    <w:r w:rsidRPr="002C7244">
      <w:rPr>
        <w:rFonts w:asciiTheme="minorHAnsi" w:hAnsiTheme="minorHAnsi"/>
      </w:rPr>
      <w:t>NEA/NSC/</w:t>
    </w:r>
    <w:proofErr w:type="gramStart"/>
    <w:r w:rsidRPr="002C7244">
      <w:rPr>
        <w:rFonts w:asciiTheme="minorHAnsi" w:hAnsiTheme="minorHAnsi"/>
      </w:rPr>
      <w:t>DOC(</w:t>
    </w:r>
    <w:proofErr w:type="gramEnd"/>
    <w:r w:rsidRPr="002C7244">
      <w:rPr>
        <w:rFonts w:asciiTheme="minorHAnsi" w:hAnsiTheme="minorHAnsi"/>
      </w:rPr>
      <w:t>2017)9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0F62"/>
    <w:multiLevelType w:val="singleLevel"/>
    <w:tmpl w:val="41606694"/>
    <w:name w:val="templateBullet1"/>
    <w:lvl w:ilvl="0">
      <w:start w:val="1"/>
      <w:numFmt w:val="bullet"/>
      <w:pStyle w:val="ListBullet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">
    <w:nsid w:val="0C890C55"/>
    <w:multiLevelType w:val="singleLevel"/>
    <w:tmpl w:val="15B65924"/>
    <w:name w:val="templateBulletBox3"/>
    <w:lvl w:ilvl="0">
      <w:start w:val="1"/>
      <w:numFmt w:val="bullet"/>
      <w:pStyle w:val="ListBulletBox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">
    <w:nsid w:val="0CBE0FF0"/>
    <w:multiLevelType w:val="singleLevel"/>
    <w:tmpl w:val="30A47C7E"/>
    <w:styleLink w:val="BulletedNote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3">
    <w:nsid w:val="0DEA6B1D"/>
    <w:multiLevelType w:val="singleLevel"/>
    <w:tmpl w:val="D5A6E36A"/>
    <w:styleLink w:val="NumericNot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4">
    <w:nsid w:val="12FE4AF5"/>
    <w:multiLevelType w:val="singleLevel"/>
    <w:tmpl w:val="B882C7F8"/>
    <w:styleLink w:val="NumberedNote"/>
    <w:lvl w:ilvl="0">
      <w:start w:val="1"/>
      <w:numFmt w:val="decimal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5">
    <w:nsid w:val="157968A9"/>
    <w:multiLevelType w:val="singleLevel"/>
    <w:tmpl w:val="D5A6E36A"/>
    <w:name w:val="NumericNot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408"/>
      </w:pPr>
    </w:lvl>
  </w:abstractNum>
  <w:abstractNum w:abstractNumId="6">
    <w:nsid w:val="27397F89"/>
    <w:multiLevelType w:val="singleLevel"/>
    <w:tmpl w:val="60A0508A"/>
    <w:name w:val="AlphaNote"/>
    <w:lvl w:ilvl="0">
      <w:start w:val="1"/>
      <w:numFmt w:val="lowerLetter"/>
      <w:lvlText w:val="%1."/>
      <w:lvlJc w:val="left"/>
      <w:pPr>
        <w:tabs>
          <w:tab w:val="num" w:pos="850"/>
        </w:tabs>
        <w:ind w:left="850" w:hanging="408"/>
      </w:pPr>
    </w:lvl>
  </w:abstractNum>
  <w:abstractNum w:abstractNumId="7">
    <w:nsid w:val="2ACF6F84"/>
    <w:multiLevelType w:val="singleLevel"/>
    <w:tmpl w:val="D51E568A"/>
    <w:name w:val="templateBullet2"/>
    <w:lvl w:ilvl="0">
      <w:start w:val="1"/>
      <w:numFmt w:val="bullet"/>
      <w:pStyle w:val="ListBullet2"/>
      <w:lvlText w:val="-"/>
      <w:lvlJc w:val="left"/>
      <w:pPr>
        <w:tabs>
          <w:tab w:val="num" w:pos="1190"/>
        </w:tabs>
        <w:ind w:left="1190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8">
    <w:nsid w:val="31CA5C31"/>
    <w:multiLevelType w:val="hybridMultilevel"/>
    <w:tmpl w:val="1F787E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D0A84"/>
    <w:multiLevelType w:val="multilevel"/>
    <w:tmpl w:val="7F148E5C"/>
    <w:name w:val="templateNumberBox"/>
    <w:lvl w:ilvl="0">
      <w:start w:val="1"/>
      <w:numFmt w:val="decimal"/>
      <w:pStyle w:val="ListNumberBox"/>
      <w:lvlText w:val="%1."/>
      <w:lvlJc w:val="left"/>
      <w:pPr>
        <w:tabs>
          <w:tab w:val="num" w:pos="1950"/>
        </w:tabs>
        <w:ind w:left="1950" w:hanging="408"/>
      </w:pPr>
    </w:lvl>
    <w:lvl w:ilvl="1">
      <w:start w:val="1"/>
      <w:numFmt w:val="decimal"/>
      <w:pStyle w:val="ListNumberBox2"/>
      <w:lvlText w:val="%2."/>
      <w:lvlJc w:val="left"/>
      <w:pPr>
        <w:tabs>
          <w:tab w:val="num" w:pos="2291"/>
        </w:tabs>
        <w:ind w:left="2291" w:hanging="341"/>
      </w:pPr>
    </w:lvl>
    <w:lvl w:ilvl="2">
      <w:start w:val="1"/>
      <w:numFmt w:val="decimal"/>
      <w:pStyle w:val="ListNumberBox3"/>
      <w:lvlText w:val="%3."/>
      <w:lvlJc w:val="left"/>
      <w:pPr>
        <w:tabs>
          <w:tab w:val="num" w:pos="2574"/>
        </w:tabs>
        <w:ind w:left="2574" w:hanging="340"/>
      </w:pPr>
    </w:lvl>
    <w:lvl w:ilvl="3">
      <w:start w:val="1"/>
      <w:numFmt w:val="decimal"/>
      <w:lvlText w:val="(%4)"/>
      <w:lvlJc w:val="left"/>
      <w:pPr>
        <w:tabs>
          <w:tab w:val="num" w:pos="8518"/>
        </w:tabs>
        <w:ind w:left="8518" w:hanging="360"/>
      </w:pPr>
    </w:lvl>
    <w:lvl w:ilvl="4">
      <w:start w:val="1"/>
      <w:numFmt w:val="lowerLetter"/>
      <w:lvlText w:val="(%5)"/>
      <w:lvlJc w:val="left"/>
      <w:pPr>
        <w:tabs>
          <w:tab w:val="num" w:pos="8878"/>
        </w:tabs>
        <w:ind w:left="8878" w:hanging="360"/>
      </w:pPr>
    </w:lvl>
    <w:lvl w:ilvl="5">
      <w:start w:val="1"/>
      <w:numFmt w:val="lowerRoman"/>
      <w:lvlText w:val="(%6)"/>
      <w:lvlJc w:val="left"/>
      <w:pPr>
        <w:tabs>
          <w:tab w:val="num" w:pos="9238"/>
        </w:tabs>
        <w:ind w:left="9238" w:hanging="360"/>
      </w:pPr>
    </w:lvl>
    <w:lvl w:ilvl="6">
      <w:start w:val="1"/>
      <w:numFmt w:val="decimal"/>
      <w:lvlText w:val="%7."/>
      <w:lvlJc w:val="left"/>
      <w:pPr>
        <w:tabs>
          <w:tab w:val="num" w:pos="9598"/>
        </w:tabs>
        <w:ind w:left="9598" w:hanging="360"/>
      </w:pPr>
    </w:lvl>
    <w:lvl w:ilvl="7">
      <w:start w:val="1"/>
      <w:numFmt w:val="lowerLetter"/>
      <w:lvlText w:val="%8."/>
      <w:lvlJc w:val="left"/>
      <w:pPr>
        <w:tabs>
          <w:tab w:val="num" w:pos="9958"/>
        </w:tabs>
        <w:ind w:left="9958" w:hanging="360"/>
      </w:pPr>
    </w:lvl>
    <w:lvl w:ilvl="8">
      <w:start w:val="1"/>
      <w:numFmt w:val="lowerRoman"/>
      <w:lvlText w:val="%9."/>
      <w:lvlJc w:val="left"/>
      <w:pPr>
        <w:tabs>
          <w:tab w:val="num" w:pos="10318"/>
        </w:tabs>
        <w:ind w:left="10318" w:hanging="360"/>
      </w:pPr>
    </w:lvl>
  </w:abstractNum>
  <w:abstractNum w:abstractNumId="10">
    <w:nsid w:val="3BC230DE"/>
    <w:multiLevelType w:val="multilevel"/>
    <w:tmpl w:val="F99EB0E0"/>
    <w:name w:val="templateNumber"/>
    <w:lvl w:ilvl="0">
      <w:start w:val="1"/>
      <w:numFmt w:val="decimal"/>
      <w:pStyle w:val="ListNumber"/>
      <w:lvlText w:val="%1."/>
      <w:lvlJc w:val="left"/>
      <w:pPr>
        <w:tabs>
          <w:tab w:val="num" w:pos="850"/>
        </w:tabs>
        <w:ind w:left="850" w:hanging="408"/>
      </w:pPr>
    </w:lvl>
    <w:lvl w:ilvl="1">
      <w:start w:val="1"/>
      <w:numFmt w:val="decimal"/>
      <w:pStyle w:val="ListNumber2"/>
      <w:lvlText w:val="%2."/>
      <w:lvlJc w:val="left"/>
      <w:pPr>
        <w:tabs>
          <w:tab w:val="num" w:pos="1191"/>
        </w:tabs>
        <w:ind w:left="1191" w:hanging="341"/>
      </w:pPr>
    </w:lvl>
    <w:lvl w:ilvl="2">
      <w:start w:val="1"/>
      <w:numFmt w:val="decimal"/>
      <w:pStyle w:val="ListNumber3"/>
      <w:lvlText w:val="%3."/>
      <w:lvlJc w:val="left"/>
      <w:pPr>
        <w:tabs>
          <w:tab w:val="num" w:pos="1474"/>
        </w:tabs>
        <w:ind w:left="1474" w:hanging="340"/>
      </w:pPr>
    </w:lvl>
    <w:lvl w:ilvl="3">
      <w:start w:val="1"/>
      <w:numFmt w:val="decimal"/>
      <w:pStyle w:val="ListNumber4"/>
      <w:lvlText w:val="%4."/>
      <w:lvlJc w:val="left"/>
      <w:pPr>
        <w:tabs>
          <w:tab w:val="num" w:pos="1757"/>
        </w:tabs>
        <w:ind w:left="1757" w:hanging="340"/>
      </w:pPr>
    </w:lvl>
    <w:lvl w:ilvl="4">
      <w:start w:val="1"/>
      <w:numFmt w:val="decimal"/>
      <w:pStyle w:val="ListNumber5"/>
      <w:lvlText w:val="%5."/>
      <w:lvlJc w:val="left"/>
      <w:pPr>
        <w:tabs>
          <w:tab w:val="num" w:pos="2041"/>
        </w:tabs>
        <w:ind w:left="2041" w:hanging="34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48BB7503"/>
    <w:multiLevelType w:val="singleLevel"/>
    <w:tmpl w:val="60A0508A"/>
    <w:styleLink w:val="AlphaNote"/>
    <w:lvl w:ilvl="0">
      <w:start w:val="1"/>
      <w:numFmt w:val="lowerLett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12">
    <w:nsid w:val="48EC55A8"/>
    <w:multiLevelType w:val="singleLevel"/>
    <w:tmpl w:val="EBBACA14"/>
    <w:name w:val="templateBullet3"/>
    <w:lvl w:ilvl="0">
      <w:start w:val="1"/>
      <w:numFmt w:val="bullet"/>
      <w:pStyle w:val="ListBullet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3">
    <w:nsid w:val="4AAE47B4"/>
    <w:multiLevelType w:val="singleLevel"/>
    <w:tmpl w:val="AB6CFFBC"/>
    <w:name w:val="templateBulletBox2"/>
    <w:lvl w:ilvl="0">
      <w:start w:val="1"/>
      <w:numFmt w:val="bullet"/>
      <w:pStyle w:val="ListBulletBox2"/>
      <w:lvlText w:val="-"/>
      <w:lvlJc w:val="left"/>
      <w:pPr>
        <w:tabs>
          <w:tab w:val="num" w:pos="1191"/>
        </w:tabs>
        <w:ind w:left="119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4">
    <w:nsid w:val="4CDF3ABD"/>
    <w:multiLevelType w:val="hybridMultilevel"/>
    <w:tmpl w:val="5C0251FE"/>
    <w:lvl w:ilvl="0" w:tplc="040C000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6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66" w:hanging="360"/>
      </w:pPr>
      <w:rPr>
        <w:rFonts w:ascii="Wingdings" w:hAnsi="Wingdings" w:hint="default"/>
      </w:rPr>
    </w:lvl>
  </w:abstractNum>
  <w:abstractNum w:abstractNumId="15">
    <w:nsid w:val="4FDB3FC9"/>
    <w:multiLevelType w:val="hybridMultilevel"/>
    <w:tmpl w:val="997A5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45C99"/>
    <w:multiLevelType w:val="hybridMultilevel"/>
    <w:tmpl w:val="6FD01F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E6F79"/>
    <w:multiLevelType w:val="singleLevel"/>
    <w:tmpl w:val="F258D16A"/>
    <w:name w:val="templateBullet4"/>
    <w:lvl w:ilvl="0">
      <w:start w:val="1"/>
      <w:numFmt w:val="bullet"/>
      <w:pStyle w:val="ListBullet4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8">
    <w:nsid w:val="5C8E0CA3"/>
    <w:multiLevelType w:val="singleLevel"/>
    <w:tmpl w:val="BCFCA2DE"/>
    <w:name w:val="templateBullet5"/>
    <w:lvl w:ilvl="0">
      <w:start w:val="1"/>
      <w:numFmt w:val="bullet"/>
      <w:pStyle w:val="ListBullet5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9">
    <w:nsid w:val="63E515CF"/>
    <w:multiLevelType w:val="singleLevel"/>
    <w:tmpl w:val="7A00B8A4"/>
    <w:name w:val="templateBulletBox1"/>
    <w:lvl w:ilvl="0">
      <w:start w:val="1"/>
      <w:numFmt w:val="bullet"/>
      <w:pStyle w:val="ListBulletBox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1"/>
  </w:num>
  <w:num w:numId="5">
    <w:abstractNumId w:val="0"/>
  </w:num>
  <w:num w:numId="6">
    <w:abstractNumId w:val="7"/>
  </w:num>
  <w:num w:numId="7">
    <w:abstractNumId w:val="12"/>
  </w:num>
  <w:num w:numId="8">
    <w:abstractNumId w:val="17"/>
  </w:num>
  <w:num w:numId="9">
    <w:abstractNumId w:val="18"/>
  </w:num>
  <w:num w:numId="10">
    <w:abstractNumId w:val="10"/>
  </w:num>
  <w:num w:numId="11">
    <w:abstractNumId w:val="19"/>
  </w:num>
  <w:num w:numId="12">
    <w:abstractNumId w:val="13"/>
  </w:num>
  <w:num w:numId="13">
    <w:abstractNumId w:val="1"/>
  </w:num>
  <w:num w:numId="14">
    <w:abstractNumId w:val="9"/>
  </w:num>
  <w:num w:numId="15">
    <w:abstractNumId w:val="5"/>
  </w:num>
  <w:num w:numId="16">
    <w:abstractNumId w:val="6"/>
  </w:num>
  <w:num w:numId="17">
    <w:abstractNumId w:val="14"/>
  </w:num>
  <w:num w:numId="18">
    <w:abstractNumId w:val="16"/>
  </w:num>
  <w:num w:numId="19">
    <w:abstractNumId w:val="15"/>
  </w:num>
  <w:num w:numId="20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40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lassification" w:val="For Official Use"/>
    <w:docVar w:name="Cote" w:val="NEA/NSC/DOC(2017)9"/>
    <w:docVar w:name="DOCTYPE" w:val="NORMAL"/>
    <w:docVar w:name="DocumentStyle" w:val="Standard OECD document"/>
    <w:docVar w:name="IsPublication" w:val="0"/>
    <w:docVar w:name="Language" w:val="English"/>
    <w:docVar w:name="PGLANDSCAPE" w:val="0"/>
    <w:docVar w:name="SEND_TO_RMS" w:val="1"/>
  </w:docVars>
  <w:rsids>
    <w:rsidRoot w:val="00020A1C"/>
    <w:rsid w:val="000148B5"/>
    <w:rsid w:val="00015CA6"/>
    <w:rsid w:val="00020A1C"/>
    <w:rsid w:val="00082F47"/>
    <w:rsid w:val="00084B04"/>
    <w:rsid w:val="000A2077"/>
    <w:rsid w:val="000A75FD"/>
    <w:rsid w:val="000B5F92"/>
    <w:rsid w:val="00102897"/>
    <w:rsid w:val="00114DE9"/>
    <w:rsid w:val="00121693"/>
    <w:rsid w:val="00145035"/>
    <w:rsid w:val="00152E56"/>
    <w:rsid w:val="00162DC7"/>
    <w:rsid w:val="001928FD"/>
    <w:rsid w:val="001A41B1"/>
    <w:rsid w:val="001E1092"/>
    <w:rsid w:val="001F479E"/>
    <w:rsid w:val="001F7AE1"/>
    <w:rsid w:val="002B58A9"/>
    <w:rsid w:val="002B597B"/>
    <w:rsid w:val="002C7244"/>
    <w:rsid w:val="002D1B00"/>
    <w:rsid w:val="002D7888"/>
    <w:rsid w:val="002E20FA"/>
    <w:rsid w:val="002E23F5"/>
    <w:rsid w:val="002F0C50"/>
    <w:rsid w:val="002F3C64"/>
    <w:rsid w:val="00304A46"/>
    <w:rsid w:val="0030799A"/>
    <w:rsid w:val="0031633A"/>
    <w:rsid w:val="00321DEE"/>
    <w:rsid w:val="00327FC3"/>
    <w:rsid w:val="003343DD"/>
    <w:rsid w:val="00336F28"/>
    <w:rsid w:val="003541FB"/>
    <w:rsid w:val="0038011B"/>
    <w:rsid w:val="003B0208"/>
    <w:rsid w:val="003B51E7"/>
    <w:rsid w:val="003C5B8E"/>
    <w:rsid w:val="003D34F5"/>
    <w:rsid w:val="003F57E4"/>
    <w:rsid w:val="00417EEE"/>
    <w:rsid w:val="0043004E"/>
    <w:rsid w:val="00445D5A"/>
    <w:rsid w:val="004504A2"/>
    <w:rsid w:val="00467351"/>
    <w:rsid w:val="004708C3"/>
    <w:rsid w:val="00470908"/>
    <w:rsid w:val="00471D06"/>
    <w:rsid w:val="004979B0"/>
    <w:rsid w:val="004C4534"/>
    <w:rsid w:val="004D2AA3"/>
    <w:rsid w:val="004D2FFF"/>
    <w:rsid w:val="004E1496"/>
    <w:rsid w:val="005118D7"/>
    <w:rsid w:val="005175CF"/>
    <w:rsid w:val="00526BE9"/>
    <w:rsid w:val="005711BC"/>
    <w:rsid w:val="00580368"/>
    <w:rsid w:val="00581650"/>
    <w:rsid w:val="00592221"/>
    <w:rsid w:val="005A1F61"/>
    <w:rsid w:val="005A4788"/>
    <w:rsid w:val="005B2A7F"/>
    <w:rsid w:val="005C09BD"/>
    <w:rsid w:val="005E27A9"/>
    <w:rsid w:val="005F5BF4"/>
    <w:rsid w:val="00616379"/>
    <w:rsid w:val="006402D1"/>
    <w:rsid w:val="006506C1"/>
    <w:rsid w:val="0066653D"/>
    <w:rsid w:val="00693A47"/>
    <w:rsid w:val="00697D20"/>
    <w:rsid w:val="006A286A"/>
    <w:rsid w:val="006B05A1"/>
    <w:rsid w:val="006B4747"/>
    <w:rsid w:val="006C308D"/>
    <w:rsid w:val="007050CF"/>
    <w:rsid w:val="0070606B"/>
    <w:rsid w:val="00711811"/>
    <w:rsid w:val="007128E9"/>
    <w:rsid w:val="00724CA0"/>
    <w:rsid w:val="0074290A"/>
    <w:rsid w:val="00756C05"/>
    <w:rsid w:val="00757115"/>
    <w:rsid w:val="00777B42"/>
    <w:rsid w:val="007A1CA4"/>
    <w:rsid w:val="007B7346"/>
    <w:rsid w:val="007E5483"/>
    <w:rsid w:val="007F693E"/>
    <w:rsid w:val="0080141C"/>
    <w:rsid w:val="008305A7"/>
    <w:rsid w:val="008841C6"/>
    <w:rsid w:val="00890F93"/>
    <w:rsid w:val="00892D5C"/>
    <w:rsid w:val="008A781E"/>
    <w:rsid w:val="008C0388"/>
    <w:rsid w:val="008D1930"/>
    <w:rsid w:val="008D7AE2"/>
    <w:rsid w:val="008E2D60"/>
    <w:rsid w:val="008F6431"/>
    <w:rsid w:val="0090671F"/>
    <w:rsid w:val="00924707"/>
    <w:rsid w:val="00931D46"/>
    <w:rsid w:val="00950DBC"/>
    <w:rsid w:val="00962578"/>
    <w:rsid w:val="009A10F2"/>
    <w:rsid w:val="009A2430"/>
    <w:rsid w:val="00A00FA3"/>
    <w:rsid w:val="00A11E7C"/>
    <w:rsid w:val="00A11F8E"/>
    <w:rsid w:val="00A23657"/>
    <w:rsid w:val="00A32303"/>
    <w:rsid w:val="00A57CD2"/>
    <w:rsid w:val="00A60E6F"/>
    <w:rsid w:val="00A80354"/>
    <w:rsid w:val="00A85974"/>
    <w:rsid w:val="00AC5236"/>
    <w:rsid w:val="00AE4A34"/>
    <w:rsid w:val="00AE4CA8"/>
    <w:rsid w:val="00AE5AB5"/>
    <w:rsid w:val="00AF1DD4"/>
    <w:rsid w:val="00B17549"/>
    <w:rsid w:val="00B86339"/>
    <w:rsid w:val="00B955DE"/>
    <w:rsid w:val="00C10777"/>
    <w:rsid w:val="00C256DF"/>
    <w:rsid w:val="00C25728"/>
    <w:rsid w:val="00C700FA"/>
    <w:rsid w:val="00CB6455"/>
    <w:rsid w:val="00CB6701"/>
    <w:rsid w:val="00CD1250"/>
    <w:rsid w:val="00CD3EF7"/>
    <w:rsid w:val="00CF38FC"/>
    <w:rsid w:val="00CF4AA4"/>
    <w:rsid w:val="00D4596B"/>
    <w:rsid w:val="00D500E2"/>
    <w:rsid w:val="00D5668A"/>
    <w:rsid w:val="00D5694D"/>
    <w:rsid w:val="00D70E99"/>
    <w:rsid w:val="00D92427"/>
    <w:rsid w:val="00D95EB0"/>
    <w:rsid w:val="00DA1C06"/>
    <w:rsid w:val="00DA3D3A"/>
    <w:rsid w:val="00DE0961"/>
    <w:rsid w:val="00DE754F"/>
    <w:rsid w:val="00DF3A17"/>
    <w:rsid w:val="00E15FEA"/>
    <w:rsid w:val="00E223F2"/>
    <w:rsid w:val="00E330F9"/>
    <w:rsid w:val="00E37F59"/>
    <w:rsid w:val="00E61EA8"/>
    <w:rsid w:val="00E67D95"/>
    <w:rsid w:val="00E70A77"/>
    <w:rsid w:val="00E74CC8"/>
    <w:rsid w:val="00E75C45"/>
    <w:rsid w:val="00E87440"/>
    <w:rsid w:val="00EC1CBE"/>
    <w:rsid w:val="00EC216F"/>
    <w:rsid w:val="00EE7859"/>
    <w:rsid w:val="00F0368E"/>
    <w:rsid w:val="00F157DE"/>
    <w:rsid w:val="00F32817"/>
    <w:rsid w:val="00F45A88"/>
    <w:rsid w:val="00F5039D"/>
    <w:rsid w:val="00F5335C"/>
    <w:rsid w:val="00F70839"/>
    <w:rsid w:val="00F90E88"/>
    <w:rsid w:val="00F91D66"/>
    <w:rsid w:val="00FA2137"/>
    <w:rsid w:val="00FA225E"/>
    <w:rsid w:val="00FE5648"/>
    <w:rsid w:val="00FE58DC"/>
    <w:rsid w:val="00FF3BA2"/>
    <w:rsid w:val="00FF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0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uiPriority="35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nhideWhenUsed="1"/>
    <w:lsdException w:name="Body Text" w:uiPriority="0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20A1C"/>
    <w:pPr>
      <w:tabs>
        <w:tab w:val="left" w:pos="850"/>
        <w:tab w:val="left" w:pos="1191"/>
        <w:tab w:val="left" w:pos="1531"/>
      </w:tabs>
      <w:jc w:val="both"/>
    </w:pPr>
    <w:rPr>
      <w:rFonts w:eastAsia="MS Mincho"/>
      <w:sz w:val="22"/>
      <w:szCs w:val="22"/>
      <w:lang w:val="en-GB" w:eastAsia="zh-CN"/>
    </w:rPr>
  </w:style>
  <w:style w:type="paragraph" w:styleId="Heading1">
    <w:name w:val="heading 1"/>
    <w:basedOn w:val="Normal"/>
    <w:next w:val="Num-DocParagraph"/>
    <w:qFormat/>
    <w:rsid w:val="00FF5D24"/>
    <w:pPr>
      <w:keepNext/>
      <w:spacing w:before="1200" w:after="720"/>
      <w:jc w:val="center"/>
      <w:outlineLvl w:val="0"/>
    </w:pPr>
    <w:rPr>
      <w:b/>
      <w:bCs/>
      <w:caps/>
      <w:kern w:val="28"/>
    </w:rPr>
  </w:style>
  <w:style w:type="paragraph" w:styleId="Heading2">
    <w:name w:val="heading 2"/>
    <w:basedOn w:val="Normal"/>
    <w:next w:val="Num-DocParagraph"/>
    <w:qFormat/>
    <w:rsid w:val="00FF5D24"/>
    <w:pPr>
      <w:keepNext/>
      <w:spacing w:before="240" w:after="240"/>
      <w:outlineLvl w:val="1"/>
    </w:pPr>
    <w:rPr>
      <w:b/>
      <w:bCs/>
    </w:rPr>
  </w:style>
  <w:style w:type="paragraph" w:styleId="Heading3">
    <w:name w:val="heading 3"/>
    <w:basedOn w:val="Normal"/>
    <w:next w:val="Num-DocParagraph"/>
    <w:qFormat/>
    <w:rsid w:val="00FF5D24"/>
    <w:pPr>
      <w:keepNext/>
      <w:spacing w:before="240" w:after="24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um-DocParagraph"/>
    <w:qFormat/>
    <w:rsid w:val="00FF5D24"/>
    <w:pPr>
      <w:keepNext/>
      <w:spacing w:before="240" w:after="240"/>
      <w:outlineLvl w:val="3"/>
    </w:pPr>
    <w:rPr>
      <w:i/>
      <w:iCs/>
    </w:rPr>
  </w:style>
  <w:style w:type="paragraph" w:styleId="Heading5">
    <w:name w:val="heading 5"/>
    <w:basedOn w:val="Normal"/>
    <w:next w:val="Num-DocParagraph"/>
    <w:qFormat/>
    <w:rsid w:val="00FF5D24"/>
    <w:pPr>
      <w:spacing w:before="240" w:after="240"/>
      <w:outlineLvl w:val="4"/>
    </w:pPr>
  </w:style>
  <w:style w:type="paragraph" w:styleId="Heading6">
    <w:name w:val="heading 6"/>
    <w:basedOn w:val="Normal"/>
    <w:next w:val="Normal"/>
    <w:qFormat/>
    <w:rsid w:val="00FF5D24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F5D24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FF5D24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FF5D24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ing">
    <w:name w:val="Anne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BodyText">
    <w:name w:val="Body Text"/>
    <w:basedOn w:val="Normal"/>
    <w:rsid w:val="00FF5D24"/>
    <w:pPr>
      <w:spacing w:after="240"/>
      <w:ind w:firstLine="442"/>
    </w:pPr>
  </w:style>
  <w:style w:type="paragraph" w:customStyle="1" w:styleId="Annotation">
    <w:name w:val="Annotation"/>
    <w:basedOn w:val="BodyText"/>
    <w:rsid w:val="00FF5D24"/>
    <w:pPr>
      <w:ind w:firstLine="0"/>
      <w:jc w:val="left"/>
    </w:pPr>
    <w:rPr>
      <w:b/>
      <w:bCs/>
      <w:i/>
      <w:iCs/>
    </w:rPr>
  </w:style>
  <w:style w:type="paragraph" w:customStyle="1" w:styleId="AppendixHeading">
    <w:name w:val="Appendi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iblio-Entry">
    <w:name w:val="Biblio-Entry"/>
    <w:basedOn w:val="BodyText"/>
    <w:rsid w:val="00FF5D24"/>
    <w:pPr>
      <w:ind w:left="567" w:hanging="567"/>
      <w:jc w:val="left"/>
    </w:pPr>
  </w:style>
  <w:style w:type="paragraph" w:customStyle="1" w:styleId="BibliographyHeading">
    <w:name w:val="Bibliography Heading"/>
    <w:basedOn w:val="Normal"/>
    <w:next w:val="Biblio-Entry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oxHeading">
    <w:name w:val="Box Heading"/>
    <w:basedOn w:val="Normal"/>
    <w:next w:val="BoxBodyText"/>
    <w:rsid w:val="00FF5D24"/>
    <w:pPr>
      <w:spacing w:before="240" w:after="240"/>
      <w:jc w:val="center"/>
    </w:pPr>
    <w:rPr>
      <w:rFonts w:ascii="Arial" w:hAnsi="Arial" w:cs="Arial"/>
      <w:b/>
      <w:bCs/>
      <w:sz w:val="18"/>
    </w:rPr>
  </w:style>
  <w:style w:type="paragraph" w:customStyle="1" w:styleId="Cell">
    <w:name w:val="Cell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ColumnsHeading">
    <w:name w:val="Columns Heading"/>
    <w:basedOn w:val="Normal"/>
    <w:rsid w:val="00FF5D24"/>
    <w:pPr>
      <w:tabs>
        <w:tab w:val="clear" w:pos="850"/>
        <w:tab w:val="clear" w:pos="1191"/>
        <w:tab w:val="clear" w:pos="1531"/>
      </w:tabs>
      <w:jc w:val="center"/>
    </w:pPr>
    <w:rPr>
      <w:rFonts w:ascii="Arial" w:hAnsi="Arial" w:cs="Arial"/>
      <w:sz w:val="18"/>
      <w:szCs w:val="18"/>
    </w:rPr>
  </w:style>
  <w:style w:type="paragraph" w:customStyle="1" w:styleId="ConclusionHeading">
    <w:name w:val="Conclus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DefinitionList">
    <w:name w:val="Definition List"/>
    <w:basedOn w:val="BodyText"/>
    <w:rsid w:val="00FF5D24"/>
    <w:pPr>
      <w:tabs>
        <w:tab w:val="clear" w:pos="850"/>
        <w:tab w:val="clear" w:pos="1191"/>
        <w:tab w:val="clear" w:pos="1531"/>
      </w:tabs>
      <w:ind w:left="1984" w:hanging="1984"/>
      <w:jc w:val="center"/>
    </w:pPr>
  </w:style>
  <w:style w:type="paragraph" w:styleId="EndnoteText">
    <w:name w:val="endnote text"/>
    <w:basedOn w:val="Normal"/>
    <w:semiHidden/>
    <w:rsid w:val="00FF5D24"/>
    <w:pPr>
      <w:spacing w:after="240"/>
      <w:ind w:left="850" w:hanging="850"/>
    </w:pPr>
    <w:rPr>
      <w:sz w:val="20"/>
      <w:szCs w:val="20"/>
    </w:rPr>
  </w:style>
  <w:style w:type="paragraph" w:customStyle="1" w:styleId="EndnotesHeading">
    <w:name w:val="Endnotes Heading"/>
    <w:basedOn w:val="Normal"/>
    <w:next w:val="BodyText"/>
    <w:rsid w:val="00FF5D24"/>
    <w:pPr>
      <w:keepNext/>
      <w:spacing w:before="1200" w:after="480"/>
      <w:jc w:val="center"/>
    </w:pPr>
    <w:rPr>
      <w:b/>
      <w:bCs/>
      <w:caps/>
    </w:rPr>
  </w:style>
  <w:style w:type="paragraph" w:customStyle="1" w:styleId="ExecutiveSummaryHeading">
    <w:name w:val="Executive 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FigureNote">
    <w:name w:val="Figure Note"/>
    <w:basedOn w:val="Normal"/>
    <w:rsid w:val="00FF5D24"/>
    <w:pPr>
      <w:spacing w:after="120"/>
    </w:pPr>
    <w:rPr>
      <w:rFonts w:ascii="Arial" w:hAnsi="Arial" w:cs="Arial"/>
      <w:sz w:val="16"/>
      <w:szCs w:val="18"/>
    </w:rPr>
  </w:style>
  <w:style w:type="paragraph" w:customStyle="1" w:styleId="FigureSub-title">
    <w:name w:val="Figure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</w:rPr>
  </w:style>
  <w:style w:type="paragraph" w:customStyle="1" w:styleId="FigureTitle">
    <w:name w:val="Figure Title"/>
    <w:basedOn w:val="Normal"/>
    <w:next w:val="FigureSub-title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character" w:styleId="FootnoteReference">
    <w:name w:val="footnote reference"/>
    <w:basedOn w:val="DefaultParagraphFont"/>
    <w:semiHidden/>
    <w:rsid w:val="00FF5D24"/>
    <w:rPr>
      <w:vertAlign w:val="superscript"/>
    </w:rPr>
  </w:style>
  <w:style w:type="paragraph" w:styleId="FootnoteText">
    <w:name w:val="footnote text"/>
    <w:basedOn w:val="Normal"/>
    <w:semiHidden/>
    <w:rsid w:val="00FF5D24"/>
    <w:pPr>
      <w:spacing w:after="120"/>
      <w:ind w:left="850" w:hanging="850"/>
    </w:pPr>
    <w:rPr>
      <w:sz w:val="20"/>
      <w:szCs w:val="20"/>
    </w:rPr>
  </w:style>
  <w:style w:type="paragraph" w:customStyle="1" w:styleId="ForewordHeading">
    <w:name w:val="Foreword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lossaryHeading">
    <w:name w:val="Gloss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raphic">
    <w:name w:val="Graphic"/>
    <w:basedOn w:val="Normal"/>
    <w:next w:val="BodyText"/>
    <w:rsid w:val="00FF5D24"/>
    <w:pPr>
      <w:spacing w:after="240"/>
      <w:jc w:val="center"/>
    </w:pPr>
  </w:style>
  <w:style w:type="paragraph" w:customStyle="1" w:styleId="HiddenText">
    <w:name w:val="Hidden Text"/>
    <w:basedOn w:val="BodyText"/>
    <w:rsid w:val="00FF5D24"/>
    <w:pPr>
      <w:keepNext/>
      <w:spacing w:after="0"/>
      <w:ind w:left="442" w:firstLine="0"/>
    </w:pPr>
    <w:rPr>
      <w:sz w:val="2"/>
      <w:szCs w:val="2"/>
    </w:rPr>
  </w:style>
  <w:style w:type="paragraph" w:customStyle="1" w:styleId="Highlight">
    <w:name w:val="Highlight"/>
    <w:basedOn w:val="BodyText"/>
    <w:rsid w:val="00FF5D24"/>
    <w:pPr>
      <w:ind w:left="442" w:firstLine="0"/>
    </w:pPr>
    <w:rPr>
      <w:i/>
      <w:iCs/>
    </w:rPr>
  </w:style>
  <w:style w:type="paragraph" w:customStyle="1" w:styleId="HighlightHeading">
    <w:name w:val="Highligh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Index1">
    <w:name w:val="index 1"/>
    <w:basedOn w:val="Normal"/>
    <w:next w:val="Normal"/>
    <w:semiHidden/>
    <w:rsid w:val="00FF5D24"/>
    <w:pPr>
      <w:ind w:left="220" w:hanging="220"/>
    </w:pPr>
  </w:style>
  <w:style w:type="paragraph" w:styleId="IndexHeading">
    <w:name w:val="index heading"/>
    <w:basedOn w:val="Normal"/>
    <w:next w:val="BodyText"/>
    <w:semiHidden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IntroductionHeading">
    <w:name w:val="Introduct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List">
    <w:name w:val="List"/>
    <w:basedOn w:val="Normal"/>
    <w:rsid w:val="00FF5D24"/>
    <w:pPr>
      <w:spacing w:after="240"/>
      <w:ind w:left="850" w:hanging="283"/>
    </w:pPr>
  </w:style>
  <w:style w:type="paragraph" w:styleId="List2">
    <w:name w:val="List 2"/>
    <w:basedOn w:val="Normal"/>
    <w:rsid w:val="00FF5D24"/>
    <w:pPr>
      <w:spacing w:after="240"/>
      <w:ind w:left="1134" w:hanging="283"/>
    </w:pPr>
  </w:style>
  <w:style w:type="paragraph" w:styleId="List3">
    <w:name w:val="List 3"/>
    <w:basedOn w:val="Normal"/>
    <w:rsid w:val="00FF5D24"/>
    <w:pPr>
      <w:spacing w:after="240"/>
      <w:ind w:left="1417" w:hanging="283"/>
    </w:pPr>
  </w:style>
  <w:style w:type="paragraph" w:styleId="List4">
    <w:name w:val="List 4"/>
    <w:basedOn w:val="Normal"/>
    <w:rsid w:val="00FF5D24"/>
    <w:pPr>
      <w:spacing w:after="240"/>
      <w:ind w:left="1701" w:hanging="283"/>
    </w:pPr>
  </w:style>
  <w:style w:type="paragraph" w:styleId="List5">
    <w:name w:val="List 5"/>
    <w:basedOn w:val="Normal"/>
    <w:rsid w:val="00FF5D24"/>
    <w:pPr>
      <w:spacing w:after="240"/>
      <w:ind w:left="1984" w:hanging="283"/>
    </w:pPr>
  </w:style>
  <w:style w:type="paragraph" w:styleId="ListBullet">
    <w:name w:val="List Bullet"/>
    <w:basedOn w:val="Normal"/>
    <w:rsid w:val="00FF5D24"/>
    <w:pPr>
      <w:numPr>
        <w:numId w:val="5"/>
      </w:numPr>
      <w:tabs>
        <w:tab w:val="clear" w:pos="1191"/>
        <w:tab w:val="clear" w:pos="1531"/>
      </w:tabs>
      <w:spacing w:after="240"/>
    </w:pPr>
  </w:style>
  <w:style w:type="paragraph" w:styleId="ListBullet2">
    <w:name w:val="List Bullet 2"/>
    <w:basedOn w:val="Normal"/>
    <w:rsid w:val="00FF5D24"/>
    <w:pPr>
      <w:numPr>
        <w:numId w:val="6"/>
      </w:numPr>
      <w:tabs>
        <w:tab w:val="clear" w:pos="850"/>
        <w:tab w:val="clear" w:pos="1531"/>
      </w:tabs>
      <w:spacing w:after="240"/>
    </w:pPr>
  </w:style>
  <w:style w:type="paragraph" w:styleId="ListBullet3">
    <w:name w:val="List Bullet 3"/>
    <w:basedOn w:val="Normal"/>
    <w:rsid w:val="00FF5D24"/>
    <w:pPr>
      <w:numPr>
        <w:numId w:val="7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4">
    <w:name w:val="List Bullet 4"/>
    <w:basedOn w:val="Normal"/>
    <w:rsid w:val="00FF5D24"/>
    <w:pPr>
      <w:numPr>
        <w:numId w:val="8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5">
    <w:name w:val="List Bullet 5"/>
    <w:basedOn w:val="Normal"/>
    <w:rsid w:val="00FF5D24"/>
    <w:pPr>
      <w:numPr>
        <w:numId w:val="9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Continue">
    <w:name w:val="List Continue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</w:style>
  <w:style w:type="paragraph" w:styleId="ListContinue2">
    <w:name w:val="List Continue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</w:style>
  <w:style w:type="paragraph" w:styleId="ListContinue3">
    <w:name w:val="List Continue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</w:style>
  <w:style w:type="paragraph" w:styleId="ListContinue4">
    <w:name w:val="List Continue 4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757"/>
    </w:pPr>
  </w:style>
  <w:style w:type="paragraph" w:styleId="ListContinue5">
    <w:name w:val="List Continue 5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2041"/>
    </w:pPr>
  </w:style>
  <w:style w:type="paragraph" w:styleId="ListNumber">
    <w:name w:val="List Number"/>
    <w:basedOn w:val="Normal"/>
    <w:rsid w:val="00FF5D24"/>
    <w:pPr>
      <w:numPr>
        <w:numId w:val="10"/>
      </w:numPr>
      <w:tabs>
        <w:tab w:val="clear" w:pos="1191"/>
        <w:tab w:val="clear" w:pos="1531"/>
        <w:tab w:val="left" w:pos="1134"/>
      </w:tabs>
      <w:spacing w:after="240"/>
    </w:pPr>
  </w:style>
  <w:style w:type="paragraph" w:styleId="ListNumber2">
    <w:name w:val="List Number 2"/>
    <w:basedOn w:val="Normal"/>
    <w:rsid w:val="00FF5D24"/>
    <w:pPr>
      <w:numPr>
        <w:ilvl w:val="1"/>
        <w:numId w:val="10"/>
      </w:numPr>
      <w:tabs>
        <w:tab w:val="clear" w:pos="850"/>
        <w:tab w:val="clear" w:pos="1531"/>
        <w:tab w:val="left" w:pos="1417"/>
      </w:tabs>
      <w:spacing w:after="240"/>
    </w:pPr>
  </w:style>
  <w:style w:type="paragraph" w:styleId="ListNumber3">
    <w:name w:val="List Number 3"/>
    <w:basedOn w:val="Normal"/>
    <w:rsid w:val="00FF5D24"/>
    <w:pPr>
      <w:numPr>
        <w:ilvl w:val="2"/>
        <w:numId w:val="10"/>
      </w:numPr>
      <w:tabs>
        <w:tab w:val="clear" w:pos="850"/>
        <w:tab w:val="clear" w:pos="1191"/>
        <w:tab w:val="clear" w:pos="1531"/>
        <w:tab w:val="left" w:pos="1701"/>
      </w:tabs>
      <w:spacing w:after="240"/>
    </w:pPr>
  </w:style>
  <w:style w:type="paragraph" w:styleId="ListNumber4">
    <w:name w:val="List Number 4"/>
    <w:basedOn w:val="Normal"/>
    <w:rsid w:val="00FF5D24"/>
    <w:pPr>
      <w:numPr>
        <w:ilvl w:val="3"/>
        <w:numId w:val="10"/>
      </w:numPr>
      <w:tabs>
        <w:tab w:val="clear" w:pos="850"/>
        <w:tab w:val="clear" w:pos="1191"/>
        <w:tab w:val="clear" w:pos="1531"/>
        <w:tab w:val="left" w:pos="1984"/>
      </w:tabs>
      <w:spacing w:after="240"/>
    </w:pPr>
  </w:style>
  <w:style w:type="paragraph" w:styleId="ListNumber5">
    <w:name w:val="List Number 5"/>
    <w:basedOn w:val="Normal"/>
    <w:rsid w:val="00FF5D24"/>
    <w:pPr>
      <w:numPr>
        <w:ilvl w:val="4"/>
        <w:numId w:val="10"/>
      </w:numPr>
      <w:tabs>
        <w:tab w:val="clear" w:pos="850"/>
        <w:tab w:val="clear" w:pos="1191"/>
        <w:tab w:val="clear" w:pos="1531"/>
        <w:tab w:val="left" w:pos="2268"/>
      </w:tabs>
      <w:spacing w:after="240"/>
    </w:pPr>
  </w:style>
  <w:style w:type="paragraph" w:customStyle="1" w:styleId="Num-ChapParagraph">
    <w:name w:val="Num-Chap Paragraph"/>
    <w:basedOn w:val="BodyText"/>
    <w:rsid w:val="00FF5D24"/>
    <w:pPr>
      <w:ind w:firstLine="0"/>
    </w:pPr>
  </w:style>
  <w:style w:type="paragraph" w:customStyle="1" w:styleId="Num-DocParagraph">
    <w:name w:val="Num-Doc Paragraph"/>
    <w:basedOn w:val="BodyText"/>
    <w:rsid w:val="00FF5D24"/>
    <w:pPr>
      <w:ind w:firstLine="0"/>
    </w:pPr>
  </w:style>
  <w:style w:type="paragraph" w:customStyle="1" w:styleId="PartHeading">
    <w:name w:val="Par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RowsHeading">
    <w:name w:val="Rows Heading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SourceDescription">
    <w:name w:val="Source Description"/>
    <w:basedOn w:val="Normal"/>
    <w:next w:val="BodyText"/>
    <w:rsid w:val="00FF5D24"/>
    <w:pPr>
      <w:spacing w:after="360"/>
    </w:pPr>
    <w:rPr>
      <w:rFonts w:ascii="Arial" w:hAnsi="Arial" w:cs="Arial"/>
      <w:sz w:val="16"/>
      <w:szCs w:val="18"/>
    </w:rPr>
  </w:style>
  <w:style w:type="paragraph" w:customStyle="1" w:styleId="SubHeading">
    <w:name w:val="SubHeading"/>
    <w:basedOn w:val="BodyText"/>
    <w:rsid w:val="00FF5D24"/>
    <w:pPr>
      <w:ind w:left="442" w:firstLine="0"/>
    </w:pPr>
    <w:rPr>
      <w:i/>
      <w:iCs/>
    </w:rPr>
  </w:style>
  <w:style w:type="paragraph" w:customStyle="1" w:styleId="SummaryHeading">
    <w:name w:val="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">
    <w:name w:val="Table"/>
    <w:basedOn w:val="Normal"/>
    <w:next w:val="BodyText"/>
    <w:rsid w:val="00FF5D24"/>
    <w:pPr>
      <w:spacing w:after="240"/>
      <w:jc w:val="center"/>
    </w:pPr>
  </w:style>
  <w:style w:type="paragraph" w:customStyle="1" w:styleId="TableNote">
    <w:name w:val="Table Note"/>
    <w:basedOn w:val="Normal"/>
    <w:rsid w:val="00FF5D24"/>
    <w:pPr>
      <w:spacing w:after="120"/>
      <w:jc w:val="left"/>
    </w:pPr>
    <w:rPr>
      <w:rFonts w:ascii="Arial" w:hAnsi="Arial" w:cs="Arial"/>
      <w:sz w:val="16"/>
      <w:szCs w:val="18"/>
    </w:rPr>
  </w:style>
  <w:style w:type="paragraph" w:customStyle="1" w:styleId="TableofContentsHeading">
    <w:name w:val="Table of Contents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Sub-title">
    <w:name w:val="Table Sub-title"/>
    <w:basedOn w:val="Normal"/>
    <w:rsid w:val="00FF5D24"/>
    <w:pPr>
      <w:keepNext/>
      <w:spacing w:after="240"/>
      <w:jc w:val="center"/>
    </w:pPr>
    <w:rPr>
      <w:rFonts w:ascii="Arial" w:hAnsi="Arial" w:cs="Arial"/>
      <w:sz w:val="18"/>
    </w:rPr>
  </w:style>
  <w:style w:type="paragraph" w:customStyle="1" w:styleId="TableTitle">
    <w:name w:val="Table Title"/>
    <w:basedOn w:val="Normal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paragraph" w:customStyle="1" w:styleId="TextBox">
    <w:name w:val="Text Box"/>
    <w:basedOn w:val="BodyText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firstLine="0"/>
    </w:pPr>
    <w:rPr>
      <w:rFonts w:ascii="Arial" w:hAnsi="Arial" w:cs="Arial"/>
      <w:sz w:val="18"/>
    </w:rPr>
  </w:style>
  <w:style w:type="paragraph" w:customStyle="1" w:styleId="TextBoxHeading">
    <w:name w:val="Text Box Heading"/>
    <w:basedOn w:val="TextBox"/>
    <w:next w:val="TextBox"/>
    <w:rsid w:val="00FF5D24"/>
    <w:pPr>
      <w:jc w:val="center"/>
    </w:pPr>
    <w:rPr>
      <w:b/>
      <w:bCs/>
    </w:rPr>
  </w:style>
  <w:style w:type="paragraph" w:styleId="TOC1">
    <w:name w:val="toc 1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spacing w:before="120" w:after="120"/>
    </w:pPr>
    <w:rPr>
      <w:caps/>
    </w:rPr>
  </w:style>
  <w:style w:type="paragraph" w:styleId="TOC2">
    <w:name w:val="toc 2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198"/>
    </w:pPr>
  </w:style>
  <w:style w:type="paragraph" w:styleId="TOC3">
    <w:name w:val="toc 3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397"/>
    </w:pPr>
  </w:style>
  <w:style w:type="paragraph" w:styleId="TOC4">
    <w:name w:val="toc 4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595"/>
    </w:pPr>
    <w:rPr>
      <w:noProof/>
    </w:rPr>
  </w:style>
  <w:style w:type="paragraph" w:styleId="TOC5">
    <w:name w:val="toc 5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794"/>
    </w:pPr>
    <w:rPr>
      <w:noProof/>
    </w:rPr>
  </w:style>
  <w:style w:type="paragraph" w:customStyle="1" w:styleId="IndexHeading1">
    <w:name w:val="Index Heading1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BlockText">
    <w:name w:val="Block Text"/>
    <w:basedOn w:val="Normal"/>
    <w:rsid w:val="00FF5D24"/>
    <w:pPr>
      <w:spacing w:after="120"/>
      <w:ind w:left="1440" w:right="1440"/>
    </w:pPr>
  </w:style>
  <w:style w:type="paragraph" w:styleId="TOC9">
    <w:name w:val="toc 9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760"/>
    </w:pPr>
  </w:style>
  <w:style w:type="paragraph" w:customStyle="1" w:styleId="Abstract">
    <w:name w:val="Abstract"/>
    <w:basedOn w:val="BodyText"/>
    <w:rsid w:val="00FF5D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42" w:firstLine="0"/>
    </w:pPr>
    <w:rPr>
      <w:lang w:val="en-US"/>
    </w:rPr>
  </w:style>
  <w:style w:type="paragraph" w:customStyle="1" w:styleId="Author">
    <w:name w:val="Author"/>
    <w:basedOn w:val="BodyText"/>
    <w:rsid w:val="00FF5D24"/>
    <w:pPr>
      <w:ind w:firstLine="0"/>
    </w:pPr>
    <w:rPr>
      <w:lang w:val="en-US"/>
    </w:rPr>
  </w:style>
  <w:style w:type="paragraph" w:customStyle="1" w:styleId="Chart">
    <w:name w:val="Chart"/>
    <w:basedOn w:val="Normal"/>
    <w:next w:val="BodyText"/>
    <w:rsid w:val="00FF5D24"/>
    <w:pPr>
      <w:spacing w:after="240"/>
      <w:jc w:val="center"/>
    </w:pPr>
    <w:rPr>
      <w:lang w:val="en-US"/>
    </w:rPr>
  </w:style>
  <w:style w:type="paragraph" w:customStyle="1" w:styleId="ChartSub-title">
    <w:name w:val="Chart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  <w:lang w:val="en-US"/>
    </w:rPr>
  </w:style>
  <w:style w:type="paragraph" w:customStyle="1" w:styleId="ChartTitle">
    <w:name w:val="Chart Title"/>
    <w:basedOn w:val="Normal"/>
    <w:next w:val="ChartSub-title"/>
    <w:rsid w:val="00FF5D24"/>
    <w:pPr>
      <w:keepNext/>
      <w:spacing w:after="240"/>
      <w:jc w:val="center"/>
    </w:pPr>
    <w:rPr>
      <w:rFonts w:ascii="Arial" w:hAnsi="Arial" w:cs="Arial"/>
      <w:b/>
      <w:sz w:val="18"/>
      <w:lang w:val="en-US"/>
    </w:rPr>
  </w:style>
  <w:style w:type="paragraph" w:customStyle="1" w:styleId="ChartNote">
    <w:name w:val="Chart Note"/>
    <w:basedOn w:val="Normal"/>
    <w:rsid w:val="00FF5D24"/>
    <w:pPr>
      <w:spacing w:after="120"/>
      <w:jc w:val="left"/>
    </w:pPr>
    <w:rPr>
      <w:rFonts w:ascii="Arial" w:hAnsi="Arial" w:cs="Arial"/>
      <w:sz w:val="16"/>
      <w:lang w:val="en-US"/>
    </w:rPr>
  </w:style>
  <w:style w:type="paragraph" w:customStyle="1" w:styleId="BoxHeading2">
    <w:name w:val="Box Heading 2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sz w:val="18"/>
      <w:lang w:val="en-US"/>
    </w:rPr>
  </w:style>
  <w:style w:type="paragraph" w:customStyle="1" w:styleId="BoxHeading3">
    <w:name w:val="Box Heading 3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i/>
      <w:sz w:val="18"/>
      <w:lang w:val="en-US"/>
    </w:rPr>
  </w:style>
  <w:style w:type="paragraph" w:customStyle="1" w:styleId="BoxNote">
    <w:name w:val="Box Note"/>
    <w:basedOn w:val="Normal"/>
    <w:rsid w:val="00FF5D24"/>
    <w:pPr>
      <w:tabs>
        <w:tab w:val="clear" w:pos="850"/>
        <w:tab w:val="clear" w:pos="1191"/>
        <w:tab w:val="clear" w:pos="1531"/>
        <w:tab w:val="left" w:pos="340"/>
      </w:tabs>
      <w:spacing w:after="120"/>
      <w:jc w:val="left"/>
    </w:pPr>
    <w:rPr>
      <w:rFonts w:ascii="Arial" w:hAnsi="Arial" w:cs="Arial"/>
      <w:sz w:val="18"/>
      <w:lang w:val="en-US"/>
    </w:rPr>
  </w:style>
  <w:style w:type="paragraph" w:customStyle="1" w:styleId="ListBulletBox">
    <w:name w:val="List Bullet Box"/>
    <w:basedOn w:val="Normal"/>
    <w:rsid w:val="00FF5D24"/>
    <w:pPr>
      <w:numPr>
        <w:numId w:val="11"/>
      </w:numPr>
      <w:tabs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2">
    <w:name w:val="List Bullet Box 2"/>
    <w:basedOn w:val="Normal"/>
    <w:rsid w:val="00FF5D24"/>
    <w:pPr>
      <w:numPr>
        <w:numId w:val="12"/>
      </w:numPr>
      <w:tabs>
        <w:tab w:val="clear" w:pos="850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3">
    <w:name w:val="List Bullet Box 3"/>
    <w:basedOn w:val="Normal"/>
    <w:rsid w:val="00FF5D24"/>
    <w:pPr>
      <w:numPr>
        <w:numId w:val="13"/>
      </w:numPr>
      <w:tabs>
        <w:tab w:val="clear" w:pos="850"/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NumberBox">
    <w:name w:val="List Number Box"/>
    <w:basedOn w:val="Normal"/>
    <w:rsid w:val="00FF5D24"/>
    <w:pPr>
      <w:numPr>
        <w:numId w:val="14"/>
      </w:numPr>
      <w:tabs>
        <w:tab w:val="clear" w:pos="1191"/>
        <w:tab w:val="clear" w:pos="1531"/>
        <w:tab w:val="clear" w:pos="1950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NumberBox2">
    <w:name w:val="List Number Box 2"/>
    <w:basedOn w:val="Normal"/>
    <w:rsid w:val="00FF5D24"/>
    <w:pPr>
      <w:numPr>
        <w:ilvl w:val="1"/>
        <w:numId w:val="14"/>
      </w:numPr>
      <w:tabs>
        <w:tab w:val="clear" w:pos="850"/>
        <w:tab w:val="clear" w:pos="1531"/>
        <w:tab w:val="clear" w:pos="2291"/>
      </w:tabs>
      <w:spacing w:after="240"/>
      <w:ind w:left="1191" w:hanging="340"/>
    </w:pPr>
    <w:rPr>
      <w:rFonts w:ascii="Arial" w:hAnsi="Arial" w:cs="Arial"/>
      <w:sz w:val="18"/>
      <w:lang w:val="en-US"/>
    </w:rPr>
  </w:style>
  <w:style w:type="paragraph" w:customStyle="1" w:styleId="ListNumberBox3">
    <w:name w:val="List Number Box 3"/>
    <w:basedOn w:val="Normal"/>
    <w:rsid w:val="00FF5D24"/>
    <w:pPr>
      <w:numPr>
        <w:ilvl w:val="2"/>
        <w:numId w:val="14"/>
      </w:numPr>
      <w:tabs>
        <w:tab w:val="clear" w:pos="850"/>
        <w:tab w:val="clear" w:pos="1191"/>
        <w:tab w:val="clear" w:pos="1531"/>
        <w:tab w:val="clear" w:pos="2574"/>
        <w:tab w:val="left" w:pos="1474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ListContinueBox">
    <w:name w:val="List Continue Box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ContinueBox2">
    <w:name w:val="List Continue Box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  <w:rPr>
      <w:rFonts w:ascii="Arial" w:hAnsi="Arial" w:cs="Arial"/>
      <w:sz w:val="18"/>
      <w:lang w:val="en-US"/>
    </w:rPr>
  </w:style>
  <w:style w:type="paragraph" w:customStyle="1" w:styleId="ListContinueBox3">
    <w:name w:val="List Continue Box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BoxSource">
    <w:name w:val="Box Source"/>
    <w:basedOn w:val="Normal"/>
    <w:next w:val="BodyText"/>
    <w:rsid w:val="00FF5D24"/>
    <w:pPr>
      <w:spacing w:after="360"/>
    </w:pPr>
    <w:rPr>
      <w:rFonts w:ascii="Arial" w:hAnsi="Arial" w:cs="Arial"/>
      <w:sz w:val="16"/>
      <w:lang w:val="en-US"/>
    </w:rPr>
  </w:style>
  <w:style w:type="character" w:customStyle="1" w:styleId="Cote">
    <w:name w:val="Cote"/>
    <w:basedOn w:val="DefaultParagraphFont"/>
    <w:rsid w:val="00FF5D24"/>
    <w:rPr>
      <w:caps/>
      <w:smallCaps w:val="0"/>
      <w:lang w:val="en-US"/>
    </w:rPr>
  </w:style>
  <w:style w:type="numbering" w:customStyle="1" w:styleId="NumberedNote">
    <w:name w:val="Numbered Note"/>
    <w:basedOn w:val="NoList"/>
    <w:rsid w:val="00FF5D24"/>
    <w:pPr>
      <w:numPr>
        <w:numId w:val="1"/>
      </w:numPr>
    </w:pPr>
  </w:style>
  <w:style w:type="numbering" w:customStyle="1" w:styleId="BulletedNote">
    <w:name w:val="Bulleted Note"/>
    <w:basedOn w:val="NoList"/>
    <w:rsid w:val="00FF5D24"/>
    <w:pPr>
      <w:numPr>
        <w:numId w:val="2"/>
      </w:numPr>
    </w:pPr>
  </w:style>
  <w:style w:type="numbering" w:customStyle="1" w:styleId="NumericNote">
    <w:name w:val="Numeric Note"/>
    <w:basedOn w:val="NoList"/>
    <w:rsid w:val="00FF5D24"/>
    <w:pPr>
      <w:numPr>
        <w:numId w:val="3"/>
      </w:numPr>
    </w:pPr>
  </w:style>
  <w:style w:type="numbering" w:customStyle="1" w:styleId="AlphaNote">
    <w:name w:val="Alpha Note"/>
    <w:basedOn w:val="NoList"/>
    <w:rsid w:val="00FF5D24"/>
    <w:pPr>
      <w:numPr>
        <w:numId w:val="4"/>
      </w:numPr>
    </w:pPr>
  </w:style>
  <w:style w:type="paragraph" w:customStyle="1" w:styleId="AcknowledgementHeading">
    <w:name w:val="Acknowledgement Heading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EnvelopeAddress">
    <w:name w:val="envelope address"/>
    <w:basedOn w:val="Normal"/>
    <w:rsid w:val="00FF5D24"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FF5D24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sid w:val="00FF5D24"/>
    <w:rPr>
      <w:i/>
      <w:iCs/>
    </w:rPr>
  </w:style>
  <w:style w:type="paragraph" w:styleId="CommentText">
    <w:name w:val="annotation text"/>
    <w:basedOn w:val="Normal"/>
    <w:semiHidden/>
    <w:rsid w:val="00FF5D24"/>
    <w:rPr>
      <w:sz w:val="20"/>
      <w:szCs w:val="20"/>
    </w:rPr>
  </w:style>
  <w:style w:type="paragraph" w:styleId="BodyText2">
    <w:name w:val="Body Text 2"/>
    <w:basedOn w:val="Normal"/>
    <w:rsid w:val="00FF5D24"/>
    <w:pPr>
      <w:spacing w:after="120" w:line="480" w:lineRule="auto"/>
    </w:pPr>
  </w:style>
  <w:style w:type="paragraph" w:styleId="BodyText3">
    <w:name w:val="Body Text 3"/>
    <w:basedOn w:val="Normal"/>
    <w:rsid w:val="00FF5D24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rsid w:val="00FF5D24"/>
  </w:style>
  <w:style w:type="paragraph" w:styleId="Header">
    <w:name w:val="header"/>
    <w:basedOn w:val="Normal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MessageHeader">
    <w:name w:val="Message Header"/>
    <w:basedOn w:val="Normal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DocumentMap">
    <w:name w:val="Document Map"/>
    <w:basedOn w:val="Normal"/>
    <w:semiHidden/>
    <w:rsid w:val="00FF5D24"/>
    <w:pPr>
      <w:shd w:val="clear" w:color="auto" w:fill="000080"/>
    </w:pPr>
    <w:rPr>
      <w:rFonts w:ascii="Tahoma" w:hAnsi="Tahoma" w:cs="Tahoma"/>
    </w:rPr>
  </w:style>
  <w:style w:type="paragraph" w:styleId="Closing">
    <w:name w:val="Closing"/>
    <w:basedOn w:val="Normal"/>
    <w:rsid w:val="00FF5D24"/>
    <w:pPr>
      <w:ind w:left="4252"/>
    </w:pPr>
  </w:style>
  <w:style w:type="paragraph" w:styleId="Index2">
    <w:name w:val="index 2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220"/>
    </w:pPr>
  </w:style>
  <w:style w:type="paragraph" w:styleId="Index3">
    <w:name w:val="index 3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660" w:hanging="220"/>
    </w:pPr>
  </w:style>
  <w:style w:type="paragraph" w:styleId="Index4">
    <w:name w:val="index 4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880" w:hanging="220"/>
    </w:pPr>
  </w:style>
  <w:style w:type="paragraph" w:styleId="Index5">
    <w:name w:val="index 5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100" w:hanging="220"/>
    </w:pPr>
  </w:style>
  <w:style w:type="paragraph" w:styleId="Index6">
    <w:name w:val="index 6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320" w:hanging="220"/>
    </w:pPr>
  </w:style>
  <w:style w:type="paragraph" w:styleId="Index7">
    <w:name w:val="index 7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540" w:hanging="220"/>
    </w:pPr>
  </w:style>
  <w:style w:type="paragraph" w:styleId="Index8">
    <w:name w:val="index 8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760" w:hanging="220"/>
    </w:pPr>
  </w:style>
  <w:style w:type="paragraph" w:styleId="Index9">
    <w:name w:val="index 9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980" w:hanging="220"/>
    </w:pPr>
  </w:style>
  <w:style w:type="paragraph" w:styleId="Caption">
    <w:name w:val="caption"/>
    <w:basedOn w:val="Normal"/>
    <w:next w:val="Normal"/>
    <w:qFormat/>
    <w:rsid w:val="00FF5D24"/>
    <w:pPr>
      <w:spacing w:before="120" w:after="120"/>
    </w:pPr>
    <w:rPr>
      <w:b/>
      <w:bCs/>
      <w:sz w:val="20"/>
      <w:szCs w:val="20"/>
    </w:rPr>
  </w:style>
  <w:style w:type="paragraph" w:styleId="NormalWeb">
    <w:name w:val="Normal (Web)"/>
    <w:basedOn w:val="Normal"/>
    <w:rsid w:val="00FF5D24"/>
    <w:rPr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FF5D24"/>
    <w:rPr>
      <w:b/>
      <w:bCs/>
    </w:rPr>
  </w:style>
  <w:style w:type="paragraph" w:styleId="Footer">
    <w:name w:val="footer"/>
    <w:basedOn w:val="Normal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HTMLPreformatted">
    <w:name w:val="HTML Preformatted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odyTextFirstIndent">
    <w:name w:val="Body Text First Indent"/>
    <w:basedOn w:val="BodyText"/>
    <w:rsid w:val="00FF5D24"/>
    <w:pPr>
      <w:spacing w:after="120"/>
      <w:ind w:firstLine="210"/>
    </w:pPr>
  </w:style>
  <w:style w:type="paragraph" w:styleId="BodyTextIndent">
    <w:name w:val="Body Text Indent"/>
    <w:basedOn w:val="Normal"/>
    <w:rsid w:val="00FF5D24"/>
    <w:pPr>
      <w:spacing w:after="240"/>
      <w:ind w:left="442"/>
    </w:pPr>
  </w:style>
  <w:style w:type="paragraph" w:styleId="BodyTextIndent2">
    <w:name w:val="Body Text Indent 2"/>
    <w:basedOn w:val="Normal"/>
    <w:rsid w:val="00FF5D2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FF5D24"/>
    <w:pPr>
      <w:spacing w:after="120"/>
      <w:ind w:left="283"/>
    </w:pPr>
    <w:rPr>
      <w:sz w:val="16"/>
      <w:szCs w:val="16"/>
    </w:rPr>
  </w:style>
  <w:style w:type="paragraph" w:styleId="BodyTextFirstIndent2">
    <w:name w:val="Body Text First Indent 2"/>
    <w:basedOn w:val="BodyTextIndent"/>
    <w:rsid w:val="00FF5D24"/>
    <w:pPr>
      <w:ind w:firstLine="210"/>
    </w:pPr>
  </w:style>
  <w:style w:type="paragraph" w:styleId="NormalIndent">
    <w:name w:val="Normal Indent"/>
    <w:basedOn w:val="Normal"/>
    <w:rsid w:val="00FF5D24"/>
    <w:pPr>
      <w:ind w:left="708"/>
    </w:pPr>
  </w:style>
  <w:style w:type="paragraph" w:styleId="Salutation">
    <w:name w:val="Salutation"/>
    <w:basedOn w:val="Normal"/>
    <w:next w:val="Normal"/>
    <w:rsid w:val="00FF5D24"/>
  </w:style>
  <w:style w:type="paragraph" w:styleId="Signature">
    <w:name w:val="Signature"/>
    <w:basedOn w:val="Normal"/>
    <w:rsid w:val="00FF5D24"/>
    <w:pPr>
      <w:ind w:left="4252"/>
    </w:pPr>
  </w:style>
  <w:style w:type="paragraph" w:styleId="E-mailSignature">
    <w:name w:val="E-mail Signature"/>
    <w:basedOn w:val="Normal"/>
    <w:rsid w:val="00FF5D24"/>
  </w:style>
  <w:style w:type="paragraph" w:styleId="Subtitle">
    <w:name w:val="Subtitle"/>
    <w:basedOn w:val="Normal"/>
    <w:qFormat/>
    <w:rsid w:val="00FF5D2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440"/>
    </w:pPr>
  </w:style>
  <w:style w:type="paragraph" w:styleId="TableofAuthorities">
    <w:name w:val="table of authoriti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220" w:hanging="220"/>
    </w:pPr>
  </w:style>
  <w:style w:type="paragraph" w:styleId="PlainText">
    <w:name w:val="Plain Text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FF5D24"/>
    <w:rPr>
      <w:rFonts w:ascii="Tahoma" w:hAnsi="Tahoma" w:cs="Tahoma"/>
      <w:sz w:val="16"/>
      <w:szCs w:val="16"/>
    </w:rPr>
  </w:style>
  <w:style w:type="paragraph" w:styleId="MacroText">
    <w:name w:val="macro"/>
    <w:semiHidden/>
    <w:rsid w:val="00FF5D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n-GB" w:eastAsia="zh-CN"/>
    </w:rPr>
  </w:style>
  <w:style w:type="paragraph" w:styleId="Title">
    <w:name w:val="Title"/>
    <w:basedOn w:val="Normal"/>
    <w:qFormat/>
    <w:rsid w:val="00FF5D2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  <w:rsid w:val="00FF5D24"/>
  </w:style>
  <w:style w:type="paragraph" w:styleId="TOAHeading">
    <w:name w:val="toa heading"/>
    <w:basedOn w:val="Normal"/>
    <w:next w:val="Normal"/>
    <w:semiHidden/>
    <w:rsid w:val="00FF5D24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6">
    <w:name w:val="toc 6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100"/>
    </w:pPr>
  </w:style>
  <w:style w:type="paragraph" w:styleId="TOC7">
    <w:name w:val="toc 7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320"/>
    </w:pPr>
  </w:style>
  <w:style w:type="paragraph" w:styleId="TOC8">
    <w:name w:val="toc 8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540"/>
    </w:pPr>
  </w:style>
  <w:style w:type="paragraph" w:customStyle="1" w:styleId="BoxBodyText">
    <w:name w:val="Box Body Text"/>
    <w:basedOn w:val="Normal"/>
    <w:rsid w:val="00FF5D24"/>
    <w:pPr>
      <w:spacing w:after="240"/>
      <w:ind w:firstLine="442"/>
    </w:pPr>
    <w:rPr>
      <w:rFonts w:ascii="Arial" w:hAnsi="Arial" w:cs="Arial"/>
      <w:sz w:val="18"/>
      <w:lang w:val="en-US"/>
    </w:rPr>
  </w:style>
  <w:style w:type="paragraph" w:customStyle="1" w:styleId="BoxBodyTextIndent">
    <w:name w:val="Box Body Text Indent"/>
    <w:basedOn w:val="Normal"/>
    <w:rsid w:val="00FF5D24"/>
    <w:pPr>
      <w:spacing w:after="240"/>
      <w:ind w:left="442"/>
    </w:pPr>
    <w:rPr>
      <w:rFonts w:ascii="Arial" w:hAnsi="Arial" w:cs="Arial"/>
      <w:sz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FF5D24"/>
  </w:style>
  <w:style w:type="paragraph" w:styleId="Bibliography">
    <w:name w:val="Bibliography"/>
    <w:basedOn w:val="Normal"/>
    <w:next w:val="Normal"/>
    <w:uiPriority w:val="37"/>
    <w:semiHidden/>
    <w:unhideWhenUsed/>
    <w:rsid w:val="00FF5D24"/>
  </w:style>
  <w:style w:type="paragraph" w:styleId="IntenseQuote">
    <w:name w:val="Intense Quote"/>
    <w:basedOn w:val="Normal"/>
    <w:next w:val="Normal"/>
    <w:link w:val="IntenseQuoteChar"/>
    <w:uiPriority w:val="30"/>
    <w:qFormat/>
    <w:rsid w:val="00FF5D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D24"/>
    <w:rPr>
      <w:b/>
      <w:bCs/>
      <w:i/>
      <w:iCs/>
      <w:color w:val="4F81BD" w:themeColor="accent1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FF5D24"/>
    <w:pPr>
      <w:ind w:left="720"/>
      <w:contextualSpacing/>
    </w:pPr>
  </w:style>
  <w:style w:type="paragraph" w:styleId="NoSpacing">
    <w:name w:val="No Spacing"/>
    <w:uiPriority w:val="1"/>
    <w:qFormat/>
    <w:rsid w:val="00FF5D24"/>
    <w:pPr>
      <w:tabs>
        <w:tab w:val="left" w:pos="850"/>
        <w:tab w:val="left" w:pos="1191"/>
        <w:tab w:val="left" w:pos="1531"/>
      </w:tabs>
      <w:jc w:val="both"/>
    </w:pPr>
    <w:rPr>
      <w:sz w:val="22"/>
      <w:szCs w:val="22"/>
      <w:lang w:val="en-GB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FF5D2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F5D24"/>
    <w:rPr>
      <w:i/>
      <w:iCs/>
      <w:color w:val="000000" w:themeColor="text1"/>
      <w:sz w:val="22"/>
      <w:szCs w:val="22"/>
      <w:lang w:val="en-GB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5D24"/>
    <w:pPr>
      <w:keepLines/>
      <w:spacing w:before="480" w:after="0"/>
      <w:jc w:val="both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customStyle="1" w:styleId="Citation">
    <w:name w:val="Citation"/>
    <w:basedOn w:val="BodyText"/>
    <w:link w:val="CitationChar"/>
    <w:rsid w:val="00FF5D24"/>
    <w:pPr>
      <w:ind w:left="850" w:firstLine="0"/>
      <w:jc w:val="left"/>
    </w:pPr>
  </w:style>
  <w:style w:type="character" w:customStyle="1" w:styleId="CitationChar">
    <w:name w:val="Citation Char"/>
    <w:basedOn w:val="DefaultParagraphFont"/>
    <w:link w:val="Citation"/>
    <w:rsid w:val="00FF5D24"/>
    <w:rPr>
      <w:sz w:val="22"/>
      <w:szCs w:val="22"/>
      <w:lang w:val="en-GB" w:eastAsia="zh-CN"/>
    </w:rPr>
  </w:style>
  <w:style w:type="character" w:styleId="Strong">
    <w:name w:val="Strong"/>
    <w:basedOn w:val="DefaultParagraphFont"/>
    <w:uiPriority w:val="22"/>
    <w:qFormat/>
    <w:rsid w:val="00020A1C"/>
    <w:rPr>
      <w:b/>
      <w:bCs/>
    </w:rPr>
  </w:style>
  <w:style w:type="character" w:styleId="Hyperlink">
    <w:name w:val="Hyperlink"/>
    <w:basedOn w:val="DefaultParagraphFont"/>
    <w:uiPriority w:val="99"/>
    <w:unhideWhenUsed/>
    <w:rsid w:val="004D2FF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368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0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uiPriority="35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nhideWhenUsed="1"/>
    <w:lsdException w:name="Body Text" w:uiPriority="0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20A1C"/>
    <w:pPr>
      <w:tabs>
        <w:tab w:val="left" w:pos="850"/>
        <w:tab w:val="left" w:pos="1191"/>
        <w:tab w:val="left" w:pos="1531"/>
      </w:tabs>
      <w:jc w:val="both"/>
    </w:pPr>
    <w:rPr>
      <w:rFonts w:eastAsia="MS Mincho"/>
      <w:sz w:val="22"/>
      <w:szCs w:val="22"/>
      <w:lang w:val="en-GB" w:eastAsia="zh-CN"/>
    </w:rPr>
  </w:style>
  <w:style w:type="paragraph" w:styleId="Heading1">
    <w:name w:val="heading 1"/>
    <w:basedOn w:val="Normal"/>
    <w:next w:val="Num-DocParagraph"/>
    <w:qFormat/>
    <w:rsid w:val="00FF5D24"/>
    <w:pPr>
      <w:keepNext/>
      <w:spacing w:before="1200" w:after="720"/>
      <w:jc w:val="center"/>
      <w:outlineLvl w:val="0"/>
    </w:pPr>
    <w:rPr>
      <w:b/>
      <w:bCs/>
      <w:caps/>
      <w:kern w:val="28"/>
    </w:rPr>
  </w:style>
  <w:style w:type="paragraph" w:styleId="Heading2">
    <w:name w:val="heading 2"/>
    <w:basedOn w:val="Normal"/>
    <w:next w:val="Num-DocParagraph"/>
    <w:qFormat/>
    <w:rsid w:val="00FF5D24"/>
    <w:pPr>
      <w:keepNext/>
      <w:spacing w:before="240" w:after="240"/>
      <w:outlineLvl w:val="1"/>
    </w:pPr>
    <w:rPr>
      <w:b/>
      <w:bCs/>
    </w:rPr>
  </w:style>
  <w:style w:type="paragraph" w:styleId="Heading3">
    <w:name w:val="heading 3"/>
    <w:basedOn w:val="Normal"/>
    <w:next w:val="Num-DocParagraph"/>
    <w:qFormat/>
    <w:rsid w:val="00FF5D24"/>
    <w:pPr>
      <w:keepNext/>
      <w:spacing w:before="240" w:after="24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um-DocParagraph"/>
    <w:qFormat/>
    <w:rsid w:val="00FF5D24"/>
    <w:pPr>
      <w:keepNext/>
      <w:spacing w:before="240" w:after="240"/>
      <w:outlineLvl w:val="3"/>
    </w:pPr>
    <w:rPr>
      <w:i/>
      <w:iCs/>
    </w:rPr>
  </w:style>
  <w:style w:type="paragraph" w:styleId="Heading5">
    <w:name w:val="heading 5"/>
    <w:basedOn w:val="Normal"/>
    <w:next w:val="Num-DocParagraph"/>
    <w:qFormat/>
    <w:rsid w:val="00FF5D24"/>
    <w:pPr>
      <w:spacing w:before="240" w:after="240"/>
      <w:outlineLvl w:val="4"/>
    </w:pPr>
  </w:style>
  <w:style w:type="paragraph" w:styleId="Heading6">
    <w:name w:val="heading 6"/>
    <w:basedOn w:val="Normal"/>
    <w:next w:val="Normal"/>
    <w:qFormat/>
    <w:rsid w:val="00FF5D24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F5D24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FF5D24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FF5D24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ing">
    <w:name w:val="Anne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BodyText">
    <w:name w:val="Body Text"/>
    <w:basedOn w:val="Normal"/>
    <w:rsid w:val="00FF5D24"/>
    <w:pPr>
      <w:spacing w:after="240"/>
      <w:ind w:firstLine="442"/>
    </w:pPr>
  </w:style>
  <w:style w:type="paragraph" w:customStyle="1" w:styleId="Annotation">
    <w:name w:val="Annotation"/>
    <w:basedOn w:val="BodyText"/>
    <w:rsid w:val="00FF5D24"/>
    <w:pPr>
      <w:ind w:firstLine="0"/>
      <w:jc w:val="left"/>
    </w:pPr>
    <w:rPr>
      <w:b/>
      <w:bCs/>
      <w:i/>
      <w:iCs/>
    </w:rPr>
  </w:style>
  <w:style w:type="paragraph" w:customStyle="1" w:styleId="AppendixHeading">
    <w:name w:val="Appendi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iblio-Entry">
    <w:name w:val="Biblio-Entry"/>
    <w:basedOn w:val="BodyText"/>
    <w:rsid w:val="00FF5D24"/>
    <w:pPr>
      <w:ind w:left="567" w:hanging="567"/>
      <w:jc w:val="left"/>
    </w:pPr>
  </w:style>
  <w:style w:type="paragraph" w:customStyle="1" w:styleId="BibliographyHeading">
    <w:name w:val="Bibliography Heading"/>
    <w:basedOn w:val="Normal"/>
    <w:next w:val="Biblio-Entry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oxHeading">
    <w:name w:val="Box Heading"/>
    <w:basedOn w:val="Normal"/>
    <w:next w:val="BoxBodyText"/>
    <w:rsid w:val="00FF5D24"/>
    <w:pPr>
      <w:spacing w:before="240" w:after="240"/>
      <w:jc w:val="center"/>
    </w:pPr>
    <w:rPr>
      <w:rFonts w:ascii="Arial" w:hAnsi="Arial" w:cs="Arial"/>
      <w:b/>
      <w:bCs/>
      <w:sz w:val="18"/>
    </w:rPr>
  </w:style>
  <w:style w:type="paragraph" w:customStyle="1" w:styleId="Cell">
    <w:name w:val="Cell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ColumnsHeading">
    <w:name w:val="Columns Heading"/>
    <w:basedOn w:val="Normal"/>
    <w:rsid w:val="00FF5D24"/>
    <w:pPr>
      <w:tabs>
        <w:tab w:val="clear" w:pos="850"/>
        <w:tab w:val="clear" w:pos="1191"/>
        <w:tab w:val="clear" w:pos="1531"/>
      </w:tabs>
      <w:jc w:val="center"/>
    </w:pPr>
    <w:rPr>
      <w:rFonts w:ascii="Arial" w:hAnsi="Arial" w:cs="Arial"/>
      <w:sz w:val="18"/>
      <w:szCs w:val="18"/>
    </w:rPr>
  </w:style>
  <w:style w:type="paragraph" w:customStyle="1" w:styleId="ConclusionHeading">
    <w:name w:val="Conclus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DefinitionList">
    <w:name w:val="Definition List"/>
    <w:basedOn w:val="BodyText"/>
    <w:rsid w:val="00FF5D24"/>
    <w:pPr>
      <w:tabs>
        <w:tab w:val="clear" w:pos="850"/>
        <w:tab w:val="clear" w:pos="1191"/>
        <w:tab w:val="clear" w:pos="1531"/>
      </w:tabs>
      <w:ind w:left="1984" w:hanging="1984"/>
      <w:jc w:val="center"/>
    </w:pPr>
  </w:style>
  <w:style w:type="paragraph" w:styleId="EndnoteText">
    <w:name w:val="endnote text"/>
    <w:basedOn w:val="Normal"/>
    <w:semiHidden/>
    <w:rsid w:val="00FF5D24"/>
    <w:pPr>
      <w:spacing w:after="240"/>
      <w:ind w:left="850" w:hanging="850"/>
    </w:pPr>
    <w:rPr>
      <w:sz w:val="20"/>
      <w:szCs w:val="20"/>
    </w:rPr>
  </w:style>
  <w:style w:type="paragraph" w:customStyle="1" w:styleId="EndnotesHeading">
    <w:name w:val="Endnotes Heading"/>
    <w:basedOn w:val="Normal"/>
    <w:next w:val="BodyText"/>
    <w:rsid w:val="00FF5D24"/>
    <w:pPr>
      <w:keepNext/>
      <w:spacing w:before="1200" w:after="480"/>
      <w:jc w:val="center"/>
    </w:pPr>
    <w:rPr>
      <w:b/>
      <w:bCs/>
      <w:caps/>
    </w:rPr>
  </w:style>
  <w:style w:type="paragraph" w:customStyle="1" w:styleId="ExecutiveSummaryHeading">
    <w:name w:val="Executive 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FigureNote">
    <w:name w:val="Figure Note"/>
    <w:basedOn w:val="Normal"/>
    <w:rsid w:val="00FF5D24"/>
    <w:pPr>
      <w:spacing w:after="120"/>
    </w:pPr>
    <w:rPr>
      <w:rFonts w:ascii="Arial" w:hAnsi="Arial" w:cs="Arial"/>
      <w:sz w:val="16"/>
      <w:szCs w:val="18"/>
    </w:rPr>
  </w:style>
  <w:style w:type="paragraph" w:customStyle="1" w:styleId="FigureSub-title">
    <w:name w:val="Figure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</w:rPr>
  </w:style>
  <w:style w:type="paragraph" w:customStyle="1" w:styleId="FigureTitle">
    <w:name w:val="Figure Title"/>
    <w:basedOn w:val="Normal"/>
    <w:next w:val="FigureSub-title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character" w:styleId="FootnoteReference">
    <w:name w:val="footnote reference"/>
    <w:basedOn w:val="DefaultParagraphFont"/>
    <w:semiHidden/>
    <w:rsid w:val="00FF5D24"/>
    <w:rPr>
      <w:vertAlign w:val="superscript"/>
    </w:rPr>
  </w:style>
  <w:style w:type="paragraph" w:styleId="FootnoteText">
    <w:name w:val="footnote text"/>
    <w:basedOn w:val="Normal"/>
    <w:semiHidden/>
    <w:rsid w:val="00FF5D24"/>
    <w:pPr>
      <w:spacing w:after="120"/>
      <w:ind w:left="850" w:hanging="850"/>
    </w:pPr>
    <w:rPr>
      <w:sz w:val="20"/>
      <w:szCs w:val="20"/>
    </w:rPr>
  </w:style>
  <w:style w:type="paragraph" w:customStyle="1" w:styleId="ForewordHeading">
    <w:name w:val="Foreword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lossaryHeading">
    <w:name w:val="Gloss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raphic">
    <w:name w:val="Graphic"/>
    <w:basedOn w:val="Normal"/>
    <w:next w:val="BodyText"/>
    <w:rsid w:val="00FF5D24"/>
    <w:pPr>
      <w:spacing w:after="240"/>
      <w:jc w:val="center"/>
    </w:pPr>
  </w:style>
  <w:style w:type="paragraph" w:customStyle="1" w:styleId="HiddenText">
    <w:name w:val="Hidden Text"/>
    <w:basedOn w:val="BodyText"/>
    <w:rsid w:val="00FF5D24"/>
    <w:pPr>
      <w:keepNext/>
      <w:spacing w:after="0"/>
      <w:ind w:left="442" w:firstLine="0"/>
    </w:pPr>
    <w:rPr>
      <w:sz w:val="2"/>
      <w:szCs w:val="2"/>
    </w:rPr>
  </w:style>
  <w:style w:type="paragraph" w:customStyle="1" w:styleId="Highlight">
    <w:name w:val="Highlight"/>
    <w:basedOn w:val="BodyText"/>
    <w:rsid w:val="00FF5D24"/>
    <w:pPr>
      <w:ind w:left="442" w:firstLine="0"/>
    </w:pPr>
    <w:rPr>
      <w:i/>
      <w:iCs/>
    </w:rPr>
  </w:style>
  <w:style w:type="paragraph" w:customStyle="1" w:styleId="HighlightHeading">
    <w:name w:val="Highligh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Index1">
    <w:name w:val="index 1"/>
    <w:basedOn w:val="Normal"/>
    <w:next w:val="Normal"/>
    <w:semiHidden/>
    <w:rsid w:val="00FF5D24"/>
    <w:pPr>
      <w:ind w:left="220" w:hanging="220"/>
    </w:pPr>
  </w:style>
  <w:style w:type="paragraph" w:styleId="IndexHeading">
    <w:name w:val="index heading"/>
    <w:basedOn w:val="Normal"/>
    <w:next w:val="BodyText"/>
    <w:semiHidden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IntroductionHeading">
    <w:name w:val="Introduct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List">
    <w:name w:val="List"/>
    <w:basedOn w:val="Normal"/>
    <w:rsid w:val="00FF5D24"/>
    <w:pPr>
      <w:spacing w:after="240"/>
      <w:ind w:left="850" w:hanging="283"/>
    </w:pPr>
  </w:style>
  <w:style w:type="paragraph" w:styleId="List2">
    <w:name w:val="List 2"/>
    <w:basedOn w:val="Normal"/>
    <w:rsid w:val="00FF5D24"/>
    <w:pPr>
      <w:spacing w:after="240"/>
      <w:ind w:left="1134" w:hanging="283"/>
    </w:pPr>
  </w:style>
  <w:style w:type="paragraph" w:styleId="List3">
    <w:name w:val="List 3"/>
    <w:basedOn w:val="Normal"/>
    <w:rsid w:val="00FF5D24"/>
    <w:pPr>
      <w:spacing w:after="240"/>
      <w:ind w:left="1417" w:hanging="283"/>
    </w:pPr>
  </w:style>
  <w:style w:type="paragraph" w:styleId="List4">
    <w:name w:val="List 4"/>
    <w:basedOn w:val="Normal"/>
    <w:rsid w:val="00FF5D24"/>
    <w:pPr>
      <w:spacing w:after="240"/>
      <w:ind w:left="1701" w:hanging="283"/>
    </w:pPr>
  </w:style>
  <w:style w:type="paragraph" w:styleId="List5">
    <w:name w:val="List 5"/>
    <w:basedOn w:val="Normal"/>
    <w:rsid w:val="00FF5D24"/>
    <w:pPr>
      <w:spacing w:after="240"/>
      <w:ind w:left="1984" w:hanging="283"/>
    </w:pPr>
  </w:style>
  <w:style w:type="paragraph" w:styleId="ListBullet">
    <w:name w:val="List Bullet"/>
    <w:basedOn w:val="Normal"/>
    <w:rsid w:val="00FF5D24"/>
    <w:pPr>
      <w:numPr>
        <w:numId w:val="5"/>
      </w:numPr>
      <w:tabs>
        <w:tab w:val="clear" w:pos="1191"/>
        <w:tab w:val="clear" w:pos="1531"/>
      </w:tabs>
      <w:spacing w:after="240"/>
    </w:pPr>
  </w:style>
  <w:style w:type="paragraph" w:styleId="ListBullet2">
    <w:name w:val="List Bullet 2"/>
    <w:basedOn w:val="Normal"/>
    <w:rsid w:val="00FF5D24"/>
    <w:pPr>
      <w:numPr>
        <w:numId w:val="6"/>
      </w:numPr>
      <w:tabs>
        <w:tab w:val="clear" w:pos="850"/>
        <w:tab w:val="clear" w:pos="1531"/>
      </w:tabs>
      <w:spacing w:after="240"/>
    </w:pPr>
  </w:style>
  <w:style w:type="paragraph" w:styleId="ListBullet3">
    <w:name w:val="List Bullet 3"/>
    <w:basedOn w:val="Normal"/>
    <w:rsid w:val="00FF5D24"/>
    <w:pPr>
      <w:numPr>
        <w:numId w:val="7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4">
    <w:name w:val="List Bullet 4"/>
    <w:basedOn w:val="Normal"/>
    <w:rsid w:val="00FF5D24"/>
    <w:pPr>
      <w:numPr>
        <w:numId w:val="8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5">
    <w:name w:val="List Bullet 5"/>
    <w:basedOn w:val="Normal"/>
    <w:rsid w:val="00FF5D24"/>
    <w:pPr>
      <w:numPr>
        <w:numId w:val="9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Continue">
    <w:name w:val="List Continue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</w:style>
  <w:style w:type="paragraph" w:styleId="ListContinue2">
    <w:name w:val="List Continue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</w:style>
  <w:style w:type="paragraph" w:styleId="ListContinue3">
    <w:name w:val="List Continue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</w:style>
  <w:style w:type="paragraph" w:styleId="ListContinue4">
    <w:name w:val="List Continue 4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757"/>
    </w:pPr>
  </w:style>
  <w:style w:type="paragraph" w:styleId="ListContinue5">
    <w:name w:val="List Continue 5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2041"/>
    </w:pPr>
  </w:style>
  <w:style w:type="paragraph" w:styleId="ListNumber">
    <w:name w:val="List Number"/>
    <w:basedOn w:val="Normal"/>
    <w:rsid w:val="00FF5D24"/>
    <w:pPr>
      <w:numPr>
        <w:numId w:val="10"/>
      </w:numPr>
      <w:tabs>
        <w:tab w:val="clear" w:pos="1191"/>
        <w:tab w:val="clear" w:pos="1531"/>
        <w:tab w:val="left" w:pos="1134"/>
      </w:tabs>
      <w:spacing w:after="240"/>
    </w:pPr>
  </w:style>
  <w:style w:type="paragraph" w:styleId="ListNumber2">
    <w:name w:val="List Number 2"/>
    <w:basedOn w:val="Normal"/>
    <w:rsid w:val="00FF5D24"/>
    <w:pPr>
      <w:numPr>
        <w:ilvl w:val="1"/>
        <w:numId w:val="10"/>
      </w:numPr>
      <w:tabs>
        <w:tab w:val="clear" w:pos="850"/>
        <w:tab w:val="clear" w:pos="1531"/>
        <w:tab w:val="left" w:pos="1417"/>
      </w:tabs>
      <w:spacing w:after="240"/>
    </w:pPr>
  </w:style>
  <w:style w:type="paragraph" w:styleId="ListNumber3">
    <w:name w:val="List Number 3"/>
    <w:basedOn w:val="Normal"/>
    <w:rsid w:val="00FF5D24"/>
    <w:pPr>
      <w:numPr>
        <w:ilvl w:val="2"/>
        <w:numId w:val="10"/>
      </w:numPr>
      <w:tabs>
        <w:tab w:val="clear" w:pos="850"/>
        <w:tab w:val="clear" w:pos="1191"/>
        <w:tab w:val="clear" w:pos="1531"/>
        <w:tab w:val="left" w:pos="1701"/>
      </w:tabs>
      <w:spacing w:after="240"/>
    </w:pPr>
  </w:style>
  <w:style w:type="paragraph" w:styleId="ListNumber4">
    <w:name w:val="List Number 4"/>
    <w:basedOn w:val="Normal"/>
    <w:rsid w:val="00FF5D24"/>
    <w:pPr>
      <w:numPr>
        <w:ilvl w:val="3"/>
        <w:numId w:val="10"/>
      </w:numPr>
      <w:tabs>
        <w:tab w:val="clear" w:pos="850"/>
        <w:tab w:val="clear" w:pos="1191"/>
        <w:tab w:val="clear" w:pos="1531"/>
        <w:tab w:val="left" w:pos="1984"/>
      </w:tabs>
      <w:spacing w:after="240"/>
    </w:pPr>
  </w:style>
  <w:style w:type="paragraph" w:styleId="ListNumber5">
    <w:name w:val="List Number 5"/>
    <w:basedOn w:val="Normal"/>
    <w:rsid w:val="00FF5D24"/>
    <w:pPr>
      <w:numPr>
        <w:ilvl w:val="4"/>
        <w:numId w:val="10"/>
      </w:numPr>
      <w:tabs>
        <w:tab w:val="clear" w:pos="850"/>
        <w:tab w:val="clear" w:pos="1191"/>
        <w:tab w:val="clear" w:pos="1531"/>
        <w:tab w:val="left" w:pos="2268"/>
      </w:tabs>
      <w:spacing w:after="240"/>
    </w:pPr>
  </w:style>
  <w:style w:type="paragraph" w:customStyle="1" w:styleId="Num-ChapParagraph">
    <w:name w:val="Num-Chap Paragraph"/>
    <w:basedOn w:val="BodyText"/>
    <w:rsid w:val="00FF5D24"/>
    <w:pPr>
      <w:ind w:firstLine="0"/>
    </w:pPr>
  </w:style>
  <w:style w:type="paragraph" w:customStyle="1" w:styleId="Num-DocParagraph">
    <w:name w:val="Num-Doc Paragraph"/>
    <w:basedOn w:val="BodyText"/>
    <w:rsid w:val="00FF5D24"/>
    <w:pPr>
      <w:ind w:firstLine="0"/>
    </w:pPr>
  </w:style>
  <w:style w:type="paragraph" w:customStyle="1" w:styleId="PartHeading">
    <w:name w:val="Par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RowsHeading">
    <w:name w:val="Rows Heading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SourceDescription">
    <w:name w:val="Source Description"/>
    <w:basedOn w:val="Normal"/>
    <w:next w:val="BodyText"/>
    <w:rsid w:val="00FF5D24"/>
    <w:pPr>
      <w:spacing w:after="360"/>
    </w:pPr>
    <w:rPr>
      <w:rFonts w:ascii="Arial" w:hAnsi="Arial" w:cs="Arial"/>
      <w:sz w:val="16"/>
      <w:szCs w:val="18"/>
    </w:rPr>
  </w:style>
  <w:style w:type="paragraph" w:customStyle="1" w:styleId="SubHeading">
    <w:name w:val="SubHeading"/>
    <w:basedOn w:val="BodyText"/>
    <w:rsid w:val="00FF5D24"/>
    <w:pPr>
      <w:ind w:left="442" w:firstLine="0"/>
    </w:pPr>
    <w:rPr>
      <w:i/>
      <w:iCs/>
    </w:rPr>
  </w:style>
  <w:style w:type="paragraph" w:customStyle="1" w:styleId="SummaryHeading">
    <w:name w:val="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">
    <w:name w:val="Table"/>
    <w:basedOn w:val="Normal"/>
    <w:next w:val="BodyText"/>
    <w:rsid w:val="00FF5D24"/>
    <w:pPr>
      <w:spacing w:after="240"/>
      <w:jc w:val="center"/>
    </w:pPr>
  </w:style>
  <w:style w:type="paragraph" w:customStyle="1" w:styleId="TableNote">
    <w:name w:val="Table Note"/>
    <w:basedOn w:val="Normal"/>
    <w:rsid w:val="00FF5D24"/>
    <w:pPr>
      <w:spacing w:after="120"/>
      <w:jc w:val="left"/>
    </w:pPr>
    <w:rPr>
      <w:rFonts w:ascii="Arial" w:hAnsi="Arial" w:cs="Arial"/>
      <w:sz w:val="16"/>
      <w:szCs w:val="18"/>
    </w:rPr>
  </w:style>
  <w:style w:type="paragraph" w:customStyle="1" w:styleId="TableofContentsHeading">
    <w:name w:val="Table of Contents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Sub-title">
    <w:name w:val="Table Sub-title"/>
    <w:basedOn w:val="Normal"/>
    <w:rsid w:val="00FF5D24"/>
    <w:pPr>
      <w:keepNext/>
      <w:spacing w:after="240"/>
      <w:jc w:val="center"/>
    </w:pPr>
    <w:rPr>
      <w:rFonts w:ascii="Arial" w:hAnsi="Arial" w:cs="Arial"/>
      <w:sz w:val="18"/>
    </w:rPr>
  </w:style>
  <w:style w:type="paragraph" w:customStyle="1" w:styleId="TableTitle">
    <w:name w:val="Table Title"/>
    <w:basedOn w:val="Normal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paragraph" w:customStyle="1" w:styleId="TextBox">
    <w:name w:val="Text Box"/>
    <w:basedOn w:val="BodyText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firstLine="0"/>
    </w:pPr>
    <w:rPr>
      <w:rFonts w:ascii="Arial" w:hAnsi="Arial" w:cs="Arial"/>
      <w:sz w:val="18"/>
    </w:rPr>
  </w:style>
  <w:style w:type="paragraph" w:customStyle="1" w:styleId="TextBoxHeading">
    <w:name w:val="Text Box Heading"/>
    <w:basedOn w:val="TextBox"/>
    <w:next w:val="TextBox"/>
    <w:rsid w:val="00FF5D24"/>
    <w:pPr>
      <w:jc w:val="center"/>
    </w:pPr>
    <w:rPr>
      <w:b/>
      <w:bCs/>
    </w:rPr>
  </w:style>
  <w:style w:type="paragraph" w:styleId="TOC1">
    <w:name w:val="toc 1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spacing w:before="120" w:after="120"/>
    </w:pPr>
    <w:rPr>
      <w:caps/>
    </w:rPr>
  </w:style>
  <w:style w:type="paragraph" w:styleId="TOC2">
    <w:name w:val="toc 2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198"/>
    </w:pPr>
  </w:style>
  <w:style w:type="paragraph" w:styleId="TOC3">
    <w:name w:val="toc 3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397"/>
    </w:pPr>
  </w:style>
  <w:style w:type="paragraph" w:styleId="TOC4">
    <w:name w:val="toc 4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595"/>
    </w:pPr>
    <w:rPr>
      <w:noProof/>
    </w:rPr>
  </w:style>
  <w:style w:type="paragraph" w:styleId="TOC5">
    <w:name w:val="toc 5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794"/>
    </w:pPr>
    <w:rPr>
      <w:noProof/>
    </w:rPr>
  </w:style>
  <w:style w:type="paragraph" w:customStyle="1" w:styleId="IndexHeading1">
    <w:name w:val="Index Heading1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BlockText">
    <w:name w:val="Block Text"/>
    <w:basedOn w:val="Normal"/>
    <w:rsid w:val="00FF5D24"/>
    <w:pPr>
      <w:spacing w:after="120"/>
      <w:ind w:left="1440" w:right="1440"/>
    </w:pPr>
  </w:style>
  <w:style w:type="paragraph" w:styleId="TOC9">
    <w:name w:val="toc 9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760"/>
    </w:pPr>
  </w:style>
  <w:style w:type="paragraph" w:customStyle="1" w:styleId="Abstract">
    <w:name w:val="Abstract"/>
    <w:basedOn w:val="BodyText"/>
    <w:rsid w:val="00FF5D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42" w:firstLine="0"/>
    </w:pPr>
    <w:rPr>
      <w:lang w:val="en-US"/>
    </w:rPr>
  </w:style>
  <w:style w:type="paragraph" w:customStyle="1" w:styleId="Author">
    <w:name w:val="Author"/>
    <w:basedOn w:val="BodyText"/>
    <w:rsid w:val="00FF5D24"/>
    <w:pPr>
      <w:ind w:firstLine="0"/>
    </w:pPr>
    <w:rPr>
      <w:lang w:val="en-US"/>
    </w:rPr>
  </w:style>
  <w:style w:type="paragraph" w:customStyle="1" w:styleId="Chart">
    <w:name w:val="Chart"/>
    <w:basedOn w:val="Normal"/>
    <w:next w:val="BodyText"/>
    <w:rsid w:val="00FF5D24"/>
    <w:pPr>
      <w:spacing w:after="240"/>
      <w:jc w:val="center"/>
    </w:pPr>
    <w:rPr>
      <w:lang w:val="en-US"/>
    </w:rPr>
  </w:style>
  <w:style w:type="paragraph" w:customStyle="1" w:styleId="ChartSub-title">
    <w:name w:val="Chart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  <w:lang w:val="en-US"/>
    </w:rPr>
  </w:style>
  <w:style w:type="paragraph" w:customStyle="1" w:styleId="ChartTitle">
    <w:name w:val="Chart Title"/>
    <w:basedOn w:val="Normal"/>
    <w:next w:val="ChartSub-title"/>
    <w:rsid w:val="00FF5D24"/>
    <w:pPr>
      <w:keepNext/>
      <w:spacing w:after="240"/>
      <w:jc w:val="center"/>
    </w:pPr>
    <w:rPr>
      <w:rFonts w:ascii="Arial" w:hAnsi="Arial" w:cs="Arial"/>
      <w:b/>
      <w:sz w:val="18"/>
      <w:lang w:val="en-US"/>
    </w:rPr>
  </w:style>
  <w:style w:type="paragraph" w:customStyle="1" w:styleId="ChartNote">
    <w:name w:val="Chart Note"/>
    <w:basedOn w:val="Normal"/>
    <w:rsid w:val="00FF5D24"/>
    <w:pPr>
      <w:spacing w:after="120"/>
      <w:jc w:val="left"/>
    </w:pPr>
    <w:rPr>
      <w:rFonts w:ascii="Arial" w:hAnsi="Arial" w:cs="Arial"/>
      <w:sz w:val="16"/>
      <w:lang w:val="en-US"/>
    </w:rPr>
  </w:style>
  <w:style w:type="paragraph" w:customStyle="1" w:styleId="BoxHeading2">
    <w:name w:val="Box Heading 2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sz w:val="18"/>
      <w:lang w:val="en-US"/>
    </w:rPr>
  </w:style>
  <w:style w:type="paragraph" w:customStyle="1" w:styleId="BoxHeading3">
    <w:name w:val="Box Heading 3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i/>
      <w:sz w:val="18"/>
      <w:lang w:val="en-US"/>
    </w:rPr>
  </w:style>
  <w:style w:type="paragraph" w:customStyle="1" w:styleId="BoxNote">
    <w:name w:val="Box Note"/>
    <w:basedOn w:val="Normal"/>
    <w:rsid w:val="00FF5D24"/>
    <w:pPr>
      <w:tabs>
        <w:tab w:val="clear" w:pos="850"/>
        <w:tab w:val="clear" w:pos="1191"/>
        <w:tab w:val="clear" w:pos="1531"/>
        <w:tab w:val="left" w:pos="340"/>
      </w:tabs>
      <w:spacing w:after="120"/>
      <w:jc w:val="left"/>
    </w:pPr>
    <w:rPr>
      <w:rFonts w:ascii="Arial" w:hAnsi="Arial" w:cs="Arial"/>
      <w:sz w:val="18"/>
      <w:lang w:val="en-US"/>
    </w:rPr>
  </w:style>
  <w:style w:type="paragraph" w:customStyle="1" w:styleId="ListBulletBox">
    <w:name w:val="List Bullet Box"/>
    <w:basedOn w:val="Normal"/>
    <w:rsid w:val="00FF5D24"/>
    <w:pPr>
      <w:numPr>
        <w:numId w:val="11"/>
      </w:numPr>
      <w:tabs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2">
    <w:name w:val="List Bullet Box 2"/>
    <w:basedOn w:val="Normal"/>
    <w:rsid w:val="00FF5D24"/>
    <w:pPr>
      <w:numPr>
        <w:numId w:val="12"/>
      </w:numPr>
      <w:tabs>
        <w:tab w:val="clear" w:pos="850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3">
    <w:name w:val="List Bullet Box 3"/>
    <w:basedOn w:val="Normal"/>
    <w:rsid w:val="00FF5D24"/>
    <w:pPr>
      <w:numPr>
        <w:numId w:val="13"/>
      </w:numPr>
      <w:tabs>
        <w:tab w:val="clear" w:pos="850"/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NumberBox">
    <w:name w:val="List Number Box"/>
    <w:basedOn w:val="Normal"/>
    <w:rsid w:val="00FF5D24"/>
    <w:pPr>
      <w:numPr>
        <w:numId w:val="14"/>
      </w:numPr>
      <w:tabs>
        <w:tab w:val="clear" w:pos="1191"/>
        <w:tab w:val="clear" w:pos="1531"/>
        <w:tab w:val="clear" w:pos="1950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NumberBox2">
    <w:name w:val="List Number Box 2"/>
    <w:basedOn w:val="Normal"/>
    <w:rsid w:val="00FF5D24"/>
    <w:pPr>
      <w:numPr>
        <w:ilvl w:val="1"/>
        <w:numId w:val="14"/>
      </w:numPr>
      <w:tabs>
        <w:tab w:val="clear" w:pos="850"/>
        <w:tab w:val="clear" w:pos="1531"/>
        <w:tab w:val="clear" w:pos="2291"/>
      </w:tabs>
      <w:spacing w:after="240"/>
      <w:ind w:left="1191" w:hanging="340"/>
    </w:pPr>
    <w:rPr>
      <w:rFonts w:ascii="Arial" w:hAnsi="Arial" w:cs="Arial"/>
      <w:sz w:val="18"/>
      <w:lang w:val="en-US"/>
    </w:rPr>
  </w:style>
  <w:style w:type="paragraph" w:customStyle="1" w:styleId="ListNumberBox3">
    <w:name w:val="List Number Box 3"/>
    <w:basedOn w:val="Normal"/>
    <w:rsid w:val="00FF5D24"/>
    <w:pPr>
      <w:numPr>
        <w:ilvl w:val="2"/>
        <w:numId w:val="14"/>
      </w:numPr>
      <w:tabs>
        <w:tab w:val="clear" w:pos="850"/>
        <w:tab w:val="clear" w:pos="1191"/>
        <w:tab w:val="clear" w:pos="1531"/>
        <w:tab w:val="clear" w:pos="2574"/>
        <w:tab w:val="left" w:pos="1474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ListContinueBox">
    <w:name w:val="List Continue Box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ContinueBox2">
    <w:name w:val="List Continue Box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  <w:rPr>
      <w:rFonts w:ascii="Arial" w:hAnsi="Arial" w:cs="Arial"/>
      <w:sz w:val="18"/>
      <w:lang w:val="en-US"/>
    </w:rPr>
  </w:style>
  <w:style w:type="paragraph" w:customStyle="1" w:styleId="ListContinueBox3">
    <w:name w:val="List Continue Box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BoxSource">
    <w:name w:val="Box Source"/>
    <w:basedOn w:val="Normal"/>
    <w:next w:val="BodyText"/>
    <w:rsid w:val="00FF5D24"/>
    <w:pPr>
      <w:spacing w:after="360"/>
    </w:pPr>
    <w:rPr>
      <w:rFonts w:ascii="Arial" w:hAnsi="Arial" w:cs="Arial"/>
      <w:sz w:val="16"/>
      <w:lang w:val="en-US"/>
    </w:rPr>
  </w:style>
  <w:style w:type="character" w:customStyle="1" w:styleId="Cote">
    <w:name w:val="Cote"/>
    <w:basedOn w:val="DefaultParagraphFont"/>
    <w:rsid w:val="00FF5D24"/>
    <w:rPr>
      <w:caps/>
      <w:smallCaps w:val="0"/>
      <w:lang w:val="en-US"/>
    </w:rPr>
  </w:style>
  <w:style w:type="numbering" w:customStyle="1" w:styleId="NumberedNote">
    <w:name w:val="Numbered Note"/>
    <w:basedOn w:val="NoList"/>
    <w:rsid w:val="00FF5D24"/>
    <w:pPr>
      <w:numPr>
        <w:numId w:val="1"/>
      </w:numPr>
    </w:pPr>
  </w:style>
  <w:style w:type="numbering" w:customStyle="1" w:styleId="BulletedNote">
    <w:name w:val="Bulleted Note"/>
    <w:basedOn w:val="NoList"/>
    <w:rsid w:val="00FF5D24"/>
    <w:pPr>
      <w:numPr>
        <w:numId w:val="2"/>
      </w:numPr>
    </w:pPr>
  </w:style>
  <w:style w:type="numbering" w:customStyle="1" w:styleId="NumericNote">
    <w:name w:val="Numeric Note"/>
    <w:basedOn w:val="NoList"/>
    <w:rsid w:val="00FF5D24"/>
    <w:pPr>
      <w:numPr>
        <w:numId w:val="3"/>
      </w:numPr>
    </w:pPr>
  </w:style>
  <w:style w:type="numbering" w:customStyle="1" w:styleId="AlphaNote">
    <w:name w:val="Alpha Note"/>
    <w:basedOn w:val="NoList"/>
    <w:rsid w:val="00FF5D24"/>
    <w:pPr>
      <w:numPr>
        <w:numId w:val="4"/>
      </w:numPr>
    </w:pPr>
  </w:style>
  <w:style w:type="paragraph" w:customStyle="1" w:styleId="AcknowledgementHeading">
    <w:name w:val="Acknowledgement Heading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EnvelopeAddress">
    <w:name w:val="envelope address"/>
    <w:basedOn w:val="Normal"/>
    <w:rsid w:val="00FF5D24"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FF5D24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sid w:val="00FF5D24"/>
    <w:rPr>
      <w:i/>
      <w:iCs/>
    </w:rPr>
  </w:style>
  <w:style w:type="paragraph" w:styleId="CommentText">
    <w:name w:val="annotation text"/>
    <w:basedOn w:val="Normal"/>
    <w:semiHidden/>
    <w:rsid w:val="00FF5D24"/>
    <w:rPr>
      <w:sz w:val="20"/>
      <w:szCs w:val="20"/>
    </w:rPr>
  </w:style>
  <w:style w:type="paragraph" w:styleId="BodyText2">
    <w:name w:val="Body Text 2"/>
    <w:basedOn w:val="Normal"/>
    <w:rsid w:val="00FF5D24"/>
    <w:pPr>
      <w:spacing w:after="120" w:line="480" w:lineRule="auto"/>
    </w:pPr>
  </w:style>
  <w:style w:type="paragraph" w:styleId="BodyText3">
    <w:name w:val="Body Text 3"/>
    <w:basedOn w:val="Normal"/>
    <w:rsid w:val="00FF5D24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rsid w:val="00FF5D24"/>
  </w:style>
  <w:style w:type="paragraph" w:styleId="Header">
    <w:name w:val="header"/>
    <w:basedOn w:val="Normal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MessageHeader">
    <w:name w:val="Message Header"/>
    <w:basedOn w:val="Normal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DocumentMap">
    <w:name w:val="Document Map"/>
    <w:basedOn w:val="Normal"/>
    <w:semiHidden/>
    <w:rsid w:val="00FF5D24"/>
    <w:pPr>
      <w:shd w:val="clear" w:color="auto" w:fill="000080"/>
    </w:pPr>
    <w:rPr>
      <w:rFonts w:ascii="Tahoma" w:hAnsi="Tahoma" w:cs="Tahoma"/>
    </w:rPr>
  </w:style>
  <w:style w:type="paragraph" w:styleId="Closing">
    <w:name w:val="Closing"/>
    <w:basedOn w:val="Normal"/>
    <w:rsid w:val="00FF5D24"/>
    <w:pPr>
      <w:ind w:left="4252"/>
    </w:pPr>
  </w:style>
  <w:style w:type="paragraph" w:styleId="Index2">
    <w:name w:val="index 2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220"/>
    </w:pPr>
  </w:style>
  <w:style w:type="paragraph" w:styleId="Index3">
    <w:name w:val="index 3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660" w:hanging="220"/>
    </w:pPr>
  </w:style>
  <w:style w:type="paragraph" w:styleId="Index4">
    <w:name w:val="index 4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880" w:hanging="220"/>
    </w:pPr>
  </w:style>
  <w:style w:type="paragraph" w:styleId="Index5">
    <w:name w:val="index 5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100" w:hanging="220"/>
    </w:pPr>
  </w:style>
  <w:style w:type="paragraph" w:styleId="Index6">
    <w:name w:val="index 6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320" w:hanging="220"/>
    </w:pPr>
  </w:style>
  <w:style w:type="paragraph" w:styleId="Index7">
    <w:name w:val="index 7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540" w:hanging="220"/>
    </w:pPr>
  </w:style>
  <w:style w:type="paragraph" w:styleId="Index8">
    <w:name w:val="index 8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760" w:hanging="220"/>
    </w:pPr>
  </w:style>
  <w:style w:type="paragraph" w:styleId="Index9">
    <w:name w:val="index 9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980" w:hanging="220"/>
    </w:pPr>
  </w:style>
  <w:style w:type="paragraph" w:styleId="Caption">
    <w:name w:val="caption"/>
    <w:basedOn w:val="Normal"/>
    <w:next w:val="Normal"/>
    <w:qFormat/>
    <w:rsid w:val="00FF5D24"/>
    <w:pPr>
      <w:spacing w:before="120" w:after="120"/>
    </w:pPr>
    <w:rPr>
      <w:b/>
      <w:bCs/>
      <w:sz w:val="20"/>
      <w:szCs w:val="20"/>
    </w:rPr>
  </w:style>
  <w:style w:type="paragraph" w:styleId="NormalWeb">
    <w:name w:val="Normal (Web)"/>
    <w:basedOn w:val="Normal"/>
    <w:rsid w:val="00FF5D24"/>
    <w:rPr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FF5D24"/>
    <w:rPr>
      <w:b/>
      <w:bCs/>
    </w:rPr>
  </w:style>
  <w:style w:type="paragraph" w:styleId="Footer">
    <w:name w:val="footer"/>
    <w:basedOn w:val="Normal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HTMLPreformatted">
    <w:name w:val="HTML Preformatted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odyTextFirstIndent">
    <w:name w:val="Body Text First Indent"/>
    <w:basedOn w:val="BodyText"/>
    <w:rsid w:val="00FF5D24"/>
    <w:pPr>
      <w:spacing w:after="120"/>
      <w:ind w:firstLine="210"/>
    </w:pPr>
  </w:style>
  <w:style w:type="paragraph" w:styleId="BodyTextIndent">
    <w:name w:val="Body Text Indent"/>
    <w:basedOn w:val="Normal"/>
    <w:rsid w:val="00FF5D24"/>
    <w:pPr>
      <w:spacing w:after="240"/>
      <w:ind w:left="442"/>
    </w:pPr>
  </w:style>
  <w:style w:type="paragraph" w:styleId="BodyTextIndent2">
    <w:name w:val="Body Text Indent 2"/>
    <w:basedOn w:val="Normal"/>
    <w:rsid w:val="00FF5D2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FF5D24"/>
    <w:pPr>
      <w:spacing w:after="120"/>
      <w:ind w:left="283"/>
    </w:pPr>
    <w:rPr>
      <w:sz w:val="16"/>
      <w:szCs w:val="16"/>
    </w:rPr>
  </w:style>
  <w:style w:type="paragraph" w:styleId="BodyTextFirstIndent2">
    <w:name w:val="Body Text First Indent 2"/>
    <w:basedOn w:val="BodyTextIndent"/>
    <w:rsid w:val="00FF5D24"/>
    <w:pPr>
      <w:ind w:firstLine="210"/>
    </w:pPr>
  </w:style>
  <w:style w:type="paragraph" w:styleId="NormalIndent">
    <w:name w:val="Normal Indent"/>
    <w:basedOn w:val="Normal"/>
    <w:rsid w:val="00FF5D24"/>
    <w:pPr>
      <w:ind w:left="708"/>
    </w:pPr>
  </w:style>
  <w:style w:type="paragraph" w:styleId="Salutation">
    <w:name w:val="Salutation"/>
    <w:basedOn w:val="Normal"/>
    <w:next w:val="Normal"/>
    <w:rsid w:val="00FF5D24"/>
  </w:style>
  <w:style w:type="paragraph" w:styleId="Signature">
    <w:name w:val="Signature"/>
    <w:basedOn w:val="Normal"/>
    <w:rsid w:val="00FF5D24"/>
    <w:pPr>
      <w:ind w:left="4252"/>
    </w:pPr>
  </w:style>
  <w:style w:type="paragraph" w:styleId="E-mailSignature">
    <w:name w:val="E-mail Signature"/>
    <w:basedOn w:val="Normal"/>
    <w:rsid w:val="00FF5D24"/>
  </w:style>
  <w:style w:type="paragraph" w:styleId="Subtitle">
    <w:name w:val="Subtitle"/>
    <w:basedOn w:val="Normal"/>
    <w:qFormat/>
    <w:rsid w:val="00FF5D2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440"/>
    </w:pPr>
  </w:style>
  <w:style w:type="paragraph" w:styleId="TableofAuthorities">
    <w:name w:val="table of authoriti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220" w:hanging="220"/>
    </w:pPr>
  </w:style>
  <w:style w:type="paragraph" w:styleId="PlainText">
    <w:name w:val="Plain Text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FF5D24"/>
    <w:rPr>
      <w:rFonts w:ascii="Tahoma" w:hAnsi="Tahoma" w:cs="Tahoma"/>
      <w:sz w:val="16"/>
      <w:szCs w:val="16"/>
    </w:rPr>
  </w:style>
  <w:style w:type="paragraph" w:styleId="MacroText">
    <w:name w:val="macro"/>
    <w:semiHidden/>
    <w:rsid w:val="00FF5D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n-GB" w:eastAsia="zh-CN"/>
    </w:rPr>
  </w:style>
  <w:style w:type="paragraph" w:styleId="Title">
    <w:name w:val="Title"/>
    <w:basedOn w:val="Normal"/>
    <w:qFormat/>
    <w:rsid w:val="00FF5D2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  <w:rsid w:val="00FF5D24"/>
  </w:style>
  <w:style w:type="paragraph" w:styleId="TOAHeading">
    <w:name w:val="toa heading"/>
    <w:basedOn w:val="Normal"/>
    <w:next w:val="Normal"/>
    <w:semiHidden/>
    <w:rsid w:val="00FF5D24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6">
    <w:name w:val="toc 6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100"/>
    </w:pPr>
  </w:style>
  <w:style w:type="paragraph" w:styleId="TOC7">
    <w:name w:val="toc 7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320"/>
    </w:pPr>
  </w:style>
  <w:style w:type="paragraph" w:styleId="TOC8">
    <w:name w:val="toc 8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540"/>
    </w:pPr>
  </w:style>
  <w:style w:type="paragraph" w:customStyle="1" w:styleId="BoxBodyText">
    <w:name w:val="Box Body Text"/>
    <w:basedOn w:val="Normal"/>
    <w:rsid w:val="00FF5D24"/>
    <w:pPr>
      <w:spacing w:after="240"/>
      <w:ind w:firstLine="442"/>
    </w:pPr>
    <w:rPr>
      <w:rFonts w:ascii="Arial" w:hAnsi="Arial" w:cs="Arial"/>
      <w:sz w:val="18"/>
      <w:lang w:val="en-US"/>
    </w:rPr>
  </w:style>
  <w:style w:type="paragraph" w:customStyle="1" w:styleId="BoxBodyTextIndent">
    <w:name w:val="Box Body Text Indent"/>
    <w:basedOn w:val="Normal"/>
    <w:rsid w:val="00FF5D24"/>
    <w:pPr>
      <w:spacing w:after="240"/>
      <w:ind w:left="442"/>
    </w:pPr>
    <w:rPr>
      <w:rFonts w:ascii="Arial" w:hAnsi="Arial" w:cs="Arial"/>
      <w:sz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FF5D24"/>
  </w:style>
  <w:style w:type="paragraph" w:styleId="Bibliography">
    <w:name w:val="Bibliography"/>
    <w:basedOn w:val="Normal"/>
    <w:next w:val="Normal"/>
    <w:uiPriority w:val="37"/>
    <w:semiHidden/>
    <w:unhideWhenUsed/>
    <w:rsid w:val="00FF5D24"/>
  </w:style>
  <w:style w:type="paragraph" w:styleId="IntenseQuote">
    <w:name w:val="Intense Quote"/>
    <w:basedOn w:val="Normal"/>
    <w:next w:val="Normal"/>
    <w:link w:val="IntenseQuoteChar"/>
    <w:uiPriority w:val="30"/>
    <w:qFormat/>
    <w:rsid w:val="00FF5D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D24"/>
    <w:rPr>
      <w:b/>
      <w:bCs/>
      <w:i/>
      <w:iCs/>
      <w:color w:val="4F81BD" w:themeColor="accent1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FF5D24"/>
    <w:pPr>
      <w:ind w:left="720"/>
      <w:contextualSpacing/>
    </w:pPr>
  </w:style>
  <w:style w:type="paragraph" w:styleId="NoSpacing">
    <w:name w:val="No Spacing"/>
    <w:uiPriority w:val="1"/>
    <w:qFormat/>
    <w:rsid w:val="00FF5D24"/>
    <w:pPr>
      <w:tabs>
        <w:tab w:val="left" w:pos="850"/>
        <w:tab w:val="left" w:pos="1191"/>
        <w:tab w:val="left" w:pos="1531"/>
      </w:tabs>
      <w:jc w:val="both"/>
    </w:pPr>
    <w:rPr>
      <w:sz w:val="22"/>
      <w:szCs w:val="22"/>
      <w:lang w:val="en-GB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FF5D2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F5D24"/>
    <w:rPr>
      <w:i/>
      <w:iCs/>
      <w:color w:val="000000" w:themeColor="text1"/>
      <w:sz w:val="22"/>
      <w:szCs w:val="22"/>
      <w:lang w:val="en-GB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5D24"/>
    <w:pPr>
      <w:keepLines/>
      <w:spacing w:before="480" w:after="0"/>
      <w:jc w:val="both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customStyle="1" w:styleId="Citation">
    <w:name w:val="Citation"/>
    <w:basedOn w:val="BodyText"/>
    <w:link w:val="CitationChar"/>
    <w:rsid w:val="00FF5D24"/>
    <w:pPr>
      <w:ind w:left="850" w:firstLine="0"/>
      <w:jc w:val="left"/>
    </w:pPr>
  </w:style>
  <w:style w:type="character" w:customStyle="1" w:styleId="CitationChar">
    <w:name w:val="Citation Char"/>
    <w:basedOn w:val="DefaultParagraphFont"/>
    <w:link w:val="Citation"/>
    <w:rsid w:val="00FF5D24"/>
    <w:rPr>
      <w:sz w:val="22"/>
      <w:szCs w:val="22"/>
      <w:lang w:val="en-GB" w:eastAsia="zh-CN"/>
    </w:rPr>
  </w:style>
  <w:style w:type="character" w:styleId="Strong">
    <w:name w:val="Strong"/>
    <w:basedOn w:val="DefaultParagraphFont"/>
    <w:uiPriority w:val="22"/>
    <w:qFormat/>
    <w:rsid w:val="00020A1C"/>
    <w:rPr>
      <w:b/>
      <w:bCs/>
    </w:rPr>
  </w:style>
  <w:style w:type="character" w:styleId="Hyperlink">
    <w:name w:val="Hyperlink"/>
    <w:basedOn w:val="DefaultParagraphFont"/>
    <w:uiPriority w:val="99"/>
    <w:unhideWhenUsed/>
    <w:rsid w:val="004D2FF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368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2.oecd.org/oecdinfo/info.aspx?app=OLIScoteEN&amp;Ref=NEA/NSC/DOC(2016)3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oleObject" Target="embeddings/Microsoft_Word_97_-_2003_Document1.doc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Office2010\Workgroup%20Templates\AE200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eferenced-cote-metadata>
  <cote decisionType="InOlis">NEA/NSC/DOC(2016)35</cote>
  <allcotes>
    <coteref>NEA/NSC/DOC(2016)35</coteref>
  </allcotes>
</referenced-cote-metadata>
</file>

<file path=customXml/item2.xml><?xml version="1.0" encoding="utf-8"?>
<b:Sources xmlns:b="http://schemas.openxmlformats.org/officeDocument/2006/bibliography" xmlns="http://schemas.openxmlformats.org/officeDocument/2006/bibliography" SelectedStyle="\OECDHarvard.XSL" StyleName="OECD Harvard"/>
</file>

<file path=customXml/itemProps1.xml><?xml version="1.0" encoding="utf-8"?>
<ds:datastoreItem xmlns:ds="http://schemas.openxmlformats.org/officeDocument/2006/customXml" ds:itemID="{D1763625-788C-4545-9A87-B7E65A3DFE9B}">
  <ds:schemaRefs/>
</ds:datastoreItem>
</file>

<file path=customXml/itemProps2.xml><?xml version="1.0" encoding="utf-8"?>
<ds:datastoreItem xmlns:ds="http://schemas.openxmlformats.org/officeDocument/2006/customXml" ds:itemID="{9118EAFE-44B3-4203-A1C7-DBA11B01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AE2007.dotm</Template>
  <TotalTime>45</TotalTime>
  <Pages>6</Pages>
  <Words>766</Words>
  <Characters>4691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O.E.C.D.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BARNET Anna, NEA/DB</dc:creator>
  <cp:lastModifiedBy>MASSARA Simone, NEA/SCI</cp:lastModifiedBy>
  <cp:revision>5</cp:revision>
  <cp:lastPrinted>2017-04-19T14:05:00Z</cp:lastPrinted>
  <dcterms:created xsi:type="dcterms:W3CDTF">2017-04-19T14:20:00Z</dcterms:created>
  <dcterms:modified xsi:type="dcterms:W3CDTF">2017-04-19T15:05:00Z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jor Version">
    <vt:lpwstr>1</vt:lpwstr>
  </property>
  <property fmtid="{D5CDD505-2E9C-101B-9397-08002B2CF9AE}" pid="3" name="Minor Version">
    <vt:lpwstr>0</vt:lpwstr>
  </property>
  <property fmtid="{D5CDD505-2E9C-101B-9397-08002B2CF9AE}" pid="4" name="Build">
    <vt:lpwstr>20110530-001</vt:lpwstr>
  </property>
  <property fmtid="{D5CDD505-2E9C-101B-9397-08002B2CF9AE}" pid="5" name="OD_DOCUMENTSTATUS">
    <vt:lpwstr>On OLIS</vt:lpwstr>
  </property>
</Properties>
</file>